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2F7AB1">
        <w:rPr>
          <w:rFonts w:cs="Times New Roman"/>
          <w:sz w:val="28"/>
          <w:szCs w:val="28"/>
          <w:lang w:val="ru-RU"/>
        </w:rPr>
        <w:t>08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2F7AB1">
        <w:rPr>
          <w:rFonts w:cs="Times New Roman"/>
          <w:sz w:val="28"/>
          <w:szCs w:val="28"/>
          <w:lang w:val="ru-RU"/>
        </w:rPr>
        <w:t xml:space="preserve">  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2F7AB1">
        <w:rPr>
          <w:rFonts w:cs="Times New Roman"/>
          <w:sz w:val="28"/>
          <w:szCs w:val="28"/>
          <w:u w:val="single"/>
          <w:lang w:val="ru-RU"/>
        </w:rPr>
        <w:t>74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776B4D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2F7AB1">
        <w:rPr>
          <w:b/>
          <w:sz w:val="28"/>
          <w:szCs w:val="28"/>
          <w:lang w:val="ru-RU"/>
        </w:rPr>
        <w:t xml:space="preserve">Проект </w:t>
      </w:r>
      <w:r w:rsidR="002F7AB1" w:rsidRPr="002F7AB1">
        <w:rPr>
          <w:b/>
          <w:sz w:val="28"/>
          <w:szCs w:val="28"/>
          <w:lang w:val="ru-RU"/>
        </w:rPr>
        <w:t>документации по планировке территории комплексного развития незастроенной территории, ограниченной улицами Металлургов, Родзевича-</w:t>
      </w:r>
      <w:proofErr w:type="spellStart"/>
      <w:r w:rsidR="002F7AB1" w:rsidRPr="002F7AB1">
        <w:rPr>
          <w:b/>
          <w:sz w:val="28"/>
          <w:szCs w:val="28"/>
          <w:lang w:val="ru-RU"/>
        </w:rPr>
        <w:t>Белевича</w:t>
      </w:r>
      <w:proofErr w:type="spellEnd"/>
      <w:r w:rsidR="002F7AB1" w:rsidRPr="002F7AB1">
        <w:rPr>
          <w:b/>
          <w:sz w:val="28"/>
          <w:szCs w:val="28"/>
          <w:lang w:val="ru-RU"/>
        </w:rPr>
        <w:t xml:space="preserve"> и землями, государственная собственность на которые не разграничена, в муниципальном образовании «Город Орел» - жилой комплекс «Норд»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776B4D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F7AB1">
        <w:rPr>
          <w:rFonts w:cs="Times New Roman"/>
          <w:b/>
          <w:bCs/>
          <w:sz w:val="28"/>
          <w:szCs w:val="28"/>
          <w:lang w:val="ru-RU"/>
        </w:rPr>
        <w:t>08</w:t>
      </w:r>
      <w:r w:rsidR="0083060E" w:rsidRPr="00776B4D">
        <w:rPr>
          <w:rFonts w:cs="Times New Roman"/>
          <w:b/>
          <w:bCs/>
          <w:sz w:val="28"/>
          <w:szCs w:val="28"/>
          <w:lang w:val="ru-RU"/>
        </w:rPr>
        <w:t>.</w:t>
      </w:r>
      <w:r w:rsidR="002F7AB1">
        <w:rPr>
          <w:rFonts w:cs="Times New Roman"/>
          <w:b/>
          <w:bCs/>
          <w:sz w:val="28"/>
          <w:szCs w:val="28"/>
          <w:lang w:val="ru-RU"/>
        </w:rPr>
        <w:t>11</w:t>
      </w:r>
      <w:r w:rsidR="0083060E" w:rsidRPr="00776B4D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76B4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76B4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F7AB1">
        <w:rPr>
          <w:rFonts w:cs="Times New Roman"/>
          <w:b/>
          <w:bCs/>
          <w:sz w:val="28"/>
          <w:szCs w:val="28"/>
          <w:lang w:val="ru-RU"/>
        </w:rPr>
        <w:t>87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BC5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градостроительства, архитектуры и землеустройства Орловской области;</w:t>
      </w:r>
    </w:p>
    <w:p w:rsidR="009E3743" w:rsidRPr="00FF1BC5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2F7AB1" w:rsidRPr="002F7AB1">
        <w:rPr>
          <w:rFonts w:cs="Times New Roman"/>
          <w:bCs/>
          <w:sz w:val="28"/>
          <w:szCs w:val="28"/>
          <w:lang w:val="ru-RU"/>
        </w:rPr>
        <w:t>документации по планировке территории комплексного развития незастроенной территории, ограниченной улицами Металлургов, Родзевича-</w:t>
      </w:r>
      <w:proofErr w:type="spellStart"/>
      <w:r w:rsidR="002F7AB1" w:rsidRPr="002F7AB1">
        <w:rPr>
          <w:rFonts w:cs="Times New Roman"/>
          <w:bCs/>
          <w:sz w:val="28"/>
          <w:szCs w:val="28"/>
          <w:lang w:val="ru-RU"/>
        </w:rPr>
        <w:t>Белевича</w:t>
      </w:r>
      <w:proofErr w:type="spellEnd"/>
      <w:r w:rsidR="002F7AB1" w:rsidRPr="002F7AB1">
        <w:rPr>
          <w:rFonts w:cs="Times New Roman"/>
          <w:bCs/>
          <w:sz w:val="28"/>
          <w:szCs w:val="28"/>
          <w:lang w:val="ru-RU"/>
        </w:rPr>
        <w:t xml:space="preserve"> и землями, государственная собственность на которые не разграничена, в муниципальном образовании «Город Орел» - жилой комплекс «Норд»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2F7AB1">
        <w:rPr>
          <w:rFonts w:cs="Times New Roman"/>
          <w:sz w:val="28"/>
          <w:szCs w:val="28"/>
          <w:lang w:val="ru-RU"/>
        </w:rPr>
        <w:t>10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2F7AB1">
        <w:rPr>
          <w:rFonts w:cs="Times New Roman"/>
          <w:sz w:val="28"/>
          <w:szCs w:val="28"/>
          <w:lang w:val="ru-RU"/>
        </w:rPr>
        <w:t>24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2F7AB1">
        <w:rPr>
          <w:rFonts w:cs="Times New Roman"/>
          <w:sz w:val="28"/>
          <w:szCs w:val="28"/>
          <w:lang w:val="ru-RU"/>
        </w:rPr>
        <w:t>10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2F7AB1">
        <w:rPr>
          <w:rFonts w:cs="Times New Roman"/>
          <w:sz w:val="28"/>
          <w:szCs w:val="28"/>
          <w:lang w:val="ru-RU"/>
        </w:rPr>
        <w:t>10</w:t>
      </w:r>
      <w:r w:rsidR="003D0EB1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2F7AB1">
        <w:rPr>
          <w:rFonts w:cs="Times New Roman"/>
          <w:sz w:val="28"/>
          <w:szCs w:val="28"/>
          <w:lang w:val="ru-RU"/>
        </w:rPr>
        <w:t>15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2F7AB1" w:rsidRPr="00FF1BC5">
        <w:rPr>
          <w:rFonts w:cs="Times New Roman"/>
          <w:sz w:val="28"/>
          <w:szCs w:val="28"/>
          <w:lang w:val="ru-RU"/>
        </w:rPr>
        <w:t>«</w:t>
      </w:r>
      <w:r w:rsidR="002F7AB1">
        <w:rPr>
          <w:rFonts w:cs="Times New Roman"/>
          <w:sz w:val="28"/>
          <w:szCs w:val="28"/>
          <w:lang w:val="ru-RU"/>
        </w:rPr>
        <w:t>10</w:t>
      </w:r>
      <w:r w:rsidR="002F7AB1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2F7AB1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2F7AB1">
        <w:rPr>
          <w:rFonts w:cs="Times New Roman"/>
          <w:sz w:val="28"/>
          <w:szCs w:val="28"/>
          <w:lang w:val="ru-RU"/>
        </w:rPr>
        <w:t>15</w:t>
      </w:r>
      <w:r w:rsidR="002F7AB1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2F7AB1">
        <w:rPr>
          <w:rFonts w:cs="Times New Roman"/>
          <w:sz w:val="28"/>
          <w:szCs w:val="28"/>
          <w:lang w:val="ru-RU"/>
        </w:rPr>
        <w:t>10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2F7AB1">
        <w:rPr>
          <w:rFonts w:cs="Times New Roman"/>
          <w:sz w:val="28"/>
          <w:szCs w:val="28"/>
          <w:lang w:val="ru-RU"/>
        </w:rPr>
        <w:t>ноя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F7AB1">
        <w:rPr>
          <w:rFonts w:cs="Times New Roman"/>
          <w:b/>
          <w:sz w:val="28"/>
          <w:szCs w:val="28"/>
          <w:lang w:val="ru-RU"/>
        </w:rPr>
        <w:t>15</w:t>
      </w:r>
      <w:r w:rsidR="006A289A" w:rsidRPr="00FF1BC5">
        <w:rPr>
          <w:rFonts w:cs="Times New Roman"/>
          <w:b/>
          <w:sz w:val="28"/>
          <w:szCs w:val="28"/>
          <w:lang w:val="ru-RU"/>
        </w:rPr>
        <w:t>.</w:t>
      </w:r>
      <w:r w:rsidR="00776B4D">
        <w:rPr>
          <w:rFonts w:cs="Times New Roman"/>
          <w:b/>
          <w:sz w:val="28"/>
          <w:szCs w:val="28"/>
          <w:lang w:val="ru-RU"/>
        </w:rPr>
        <w:t>1</w:t>
      </w:r>
      <w:r w:rsidR="002F7AB1">
        <w:rPr>
          <w:rFonts w:cs="Times New Roman"/>
          <w:b/>
          <w:sz w:val="28"/>
          <w:szCs w:val="28"/>
          <w:lang w:val="ru-RU"/>
        </w:rPr>
        <w:t>1</w:t>
      </w:r>
      <w:r w:rsidR="006A289A" w:rsidRPr="00FF1BC5">
        <w:rPr>
          <w:rFonts w:cs="Times New Roman"/>
          <w:b/>
          <w:sz w:val="28"/>
          <w:szCs w:val="28"/>
          <w:lang w:val="ru-RU"/>
        </w:rPr>
        <w:t>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2F7AB1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776B4D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A3846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2F7AB1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66D1A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43FE-387C-45AC-8BA6-DFB3228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135</cp:revision>
  <cp:lastPrinted>2023-11-08T09:57:00Z</cp:lastPrinted>
  <dcterms:created xsi:type="dcterms:W3CDTF">2018-09-19T11:50:00Z</dcterms:created>
  <dcterms:modified xsi:type="dcterms:W3CDTF">2023-11-08T10:03:00Z</dcterms:modified>
</cp:coreProperties>
</file>