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1E" w:rsidRDefault="0092431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2431E" w:rsidRDefault="0092431E">
      <w:pPr>
        <w:pStyle w:val="ConsPlusNormal"/>
        <w:jc w:val="both"/>
        <w:outlineLvl w:val="0"/>
      </w:pPr>
    </w:p>
    <w:p w:rsidR="0092431E" w:rsidRDefault="0092431E">
      <w:pPr>
        <w:pStyle w:val="ConsPlusTitle"/>
        <w:jc w:val="center"/>
        <w:outlineLvl w:val="0"/>
      </w:pPr>
      <w:r>
        <w:t>АДМИНИСТРАЦИЯ ГОРОДА ОРЛА</w:t>
      </w:r>
    </w:p>
    <w:p w:rsidR="0092431E" w:rsidRDefault="0092431E">
      <w:pPr>
        <w:pStyle w:val="ConsPlusTitle"/>
        <w:jc w:val="center"/>
      </w:pPr>
    </w:p>
    <w:p w:rsidR="0092431E" w:rsidRDefault="0092431E">
      <w:pPr>
        <w:pStyle w:val="ConsPlusTitle"/>
        <w:jc w:val="center"/>
      </w:pPr>
      <w:r>
        <w:t>ПОСТАНОВЛЕНИЕ</w:t>
      </w:r>
    </w:p>
    <w:p w:rsidR="0092431E" w:rsidRDefault="0092431E">
      <w:pPr>
        <w:pStyle w:val="ConsPlusTitle"/>
        <w:jc w:val="center"/>
      </w:pPr>
      <w:r>
        <w:t>от 2 сентября 2013 г. N 3964</w:t>
      </w:r>
    </w:p>
    <w:p w:rsidR="0092431E" w:rsidRDefault="0092431E">
      <w:pPr>
        <w:pStyle w:val="ConsPlusTitle"/>
        <w:jc w:val="center"/>
      </w:pPr>
    </w:p>
    <w:p w:rsidR="0092431E" w:rsidRDefault="0092431E">
      <w:pPr>
        <w:pStyle w:val="ConsPlusTitle"/>
        <w:jc w:val="center"/>
      </w:pPr>
      <w:r>
        <w:t>ОБ УТВЕРЖДЕНИИ НОРМАТИВОВ ЗАТРАТ,</w:t>
      </w:r>
    </w:p>
    <w:p w:rsidR="0092431E" w:rsidRDefault="0092431E">
      <w:pPr>
        <w:pStyle w:val="ConsPlusTitle"/>
        <w:jc w:val="center"/>
      </w:pPr>
      <w:r>
        <w:t>НОРМАТИВНЫХ ЦЕН И МЕТОДИКИ РАСЧЕТА РАЗМЕРА</w:t>
      </w:r>
    </w:p>
    <w:p w:rsidR="0092431E" w:rsidRDefault="0092431E">
      <w:pPr>
        <w:pStyle w:val="ConsPlusTitle"/>
        <w:jc w:val="center"/>
      </w:pPr>
      <w:r>
        <w:t>ВОССТАНОВИТЕЛЬНОЙ СТОИМОСТИ ГОРОДСКИХ ЗЕЛЕНЫХ НАСАЖДЕНИЙ</w:t>
      </w:r>
    </w:p>
    <w:p w:rsidR="0092431E" w:rsidRDefault="009243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43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1E" w:rsidRDefault="009243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1E" w:rsidRDefault="009243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431E" w:rsidRDefault="009243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31E" w:rsidRDefault="0092431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92431E" w:rsidRDefault="009243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15.11.2013 </w:t>
            </w:r>
            <w:hyperlink r:id="rId5">
              <w:r>
                <w:rPr>
                  <w:color w:val="0000FF"/>
                </w:rPr>
                <w:t>N 5194</w:t>
              </w:r>
            </w:hyperlink>
            <w:r>
              <w:rPr>
                <w:color w:val="392C69"/>
              </w:rPr>
              <w:t xml:space="preserve">, от 07.11.2016 </w:t>
            </w:r>
            <w:hyperlink r:id="rId6">
              <w:r>
                <w:rPr>
                  <w:color w:val="0000FF"/>
                </w:rPr>
                <w:t>N 5046</w:t>
              </w:r>
            </w:hyperlink>
            <w:r>
              <w:rPr>
                <w:color w:val="392C69"/>
              </w:rPr>
              <w:t xml:space="preserve">, от 21.09.2018 </w:t>
            </w:r>
            <w:hyperlink r:id="rId7">
              <w:r>
                <w:rPr>
                  <w:color w:val="0000FF"/>
                </w:rPr>
                <w:t>N 4198</w:t>
              </w:r>
            </w:hyperlink>
            <w:r>
              <w:rPr>
                <w:color w:val="392C69"/>
              </w:rPr>
              <w:t>,</w:t>
            </w:r>
          </w:p>
          <w:p w:rsidR="0092431E" w:rsidRDefault="009243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27.07.2022 </w:t>
            </w:r>
            <w:hyperlink r:id="rId8">
              <w:r>
                <w:rPr>
                  <w:color w:val="0000FF"/>
                </w:rPr>
                <w:t>N 4217</w:t>
              </w:r>
            </w:hyperlink>
            <w:r>
              <w:rPr>
                <w:color w:val="392C69"/>
              </w:rPr>
              <w:t xml:space="preserve">, от 31.03.2023 </w:t>
            </w:r>
            <w:hyperlink r:id="rId9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1E" w:rsidRDefault="0092431E">
            <w:pPr>
              <w:pStyle w:val="ConsPlusNormal"/>
            </w:pPr>
          </w:p>
        </w:tc>
      </w:tr>
    </w:tbl>
    <w:p w:rsidR="0092431E" w:rsidRDefault="0092431E">
      <w:pPr>
        <w:pStyle w:val="ConsPlusNormal"/>
        <w:jc w:val="center"/>
      </w:pPr>
    </w:p>
    <w:p w:rsidR="0092431E" w:rsidRDefault="0092431E">
      <w:pPr>
        <w:pStyle w:val="ConsPlusNormal"/>
        <w:ind w:firstLine="540"/>
        <w:jc w:val="both"/>
      </w:pPr>
      <w:r>
        <w:t xml:space="preserve">В целях обеспечения сохранности и развития зеленых насаждений, произрастающих на территории города Орла (далее - городские зеленые насаждения), в соответствии с федеральными законами от 6 октября 2003 года </w:t>
      </w:r>
      <w:hyperlink r:id="rId10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10 января 2002 г. </w:t>
      </w:r>
      <w:hyperlink r:id="rId11">
        <w:r>
          <w:rPr>
            <w:color w:val="0000FF"/>
          </w:rPr>
          <w:t>N 7-ФЗ</w:t>
        </w:r>
      </w:hyperlink>
      <w:r>
        <w:t xml:space="preserve"> "Об охране окружающей среды",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2018 года N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законодательства", постановляю:</w:t>
      </w:r>
    </w:p>
    <w:p w:rsidR="0092431E" w:rsidRDefault="0092431E">
      <w:pPr>
        <w:pStyle w:val="ConsPlusNormal"/>
        <w:jc w:val="both"/>
      </w:pPr>
      <w:r>
        <w:t xml:space="preserve">(в ред. Постановлений Администрации города Орла от 27.07.2022 </w:t>
      </w:r>
      <w:hyperlink r:id="rId13">
        <w:r>
          <w:rPr>
            <w:color w:val="0000FF"/>
          </w:rPr>
          <w:t>N 4217</w:t>
        </w:r>
      </w:hyperlink>
      <w:r>
        <w:t xml:space="preserve">, от 31.03.2023 </w:t>
      </w:r>
      <w:hyperlink r:id="rId14">
        <w:r>
          <w:rPr>
            <w:color w:val="0000FF"/>
          </w:rPr>
          <w:t>N 1500</w:t>
        </w:r>
      </w:hyperlink>
      <w:r>
        <w:t>)</w:t>
      </w: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Normal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нормативы</w:t>
        </w:r>
      </w:hyperlink>
      <w:r>
        <w:t xml:space="preserve"> затрат на посадку саженцев деревьев, кустарников, восстановление газонов, цветников согласно приложению 1.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 xml:space="preserve">2. Утвердить нормативные </w:t>
      </w:r>
      <w:hyperlink w:anchor="P70">
        <w:r>
          <w:rPr>
            <w:color w:val="0000FF"/>
          </w:rPr>
          <w:t>цены</w:t>
        </w:r>
      </w:hyperlink>
      <w:r>
        <w:t xml:space="preserve"> на деревья в зависимости от их вида (породы) и диаметра ствола согласно приложению 2.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03">
        <w:r>
          <w:rPr>
            <w:color w:val="0000FF"/>
          </w:rPr>
          <w:t>Методику</w:t>
        </w:r>
      </w:hyperlink>
      <w:r>
        <w:t xml:space="preserve"> расчета размера восстановительной стоимости городских зеленых насаждений согласно приложению 3.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4. Отделу по взаимодействию со средствами массовой информации администрации города Орла (Е.Н. Костомарова) опубликовать настоящее постановление в средствах массовой информации.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Орла В.В. Шевлякова.</w:t>
      </w: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  <w:r>
        <w:t>Глава администрации города Орла</w:t>
      </w:r>
    </w:p>
    <w:p w:rsidR="0092431E" w:rsidRDefault="0092431E">
      <w:pPr>
        <w:pStyle w:val="ConsPlusNormal"/>
        <w:jc w:val="right"/>
      </w:pPr>
      <w:r>
        <w:t>М.Ю.БЕРНИКОВ</w:t>
      </w: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  <w:outlineLvl w:val="0"/>
      </w:pPr>
      <w:r>
        <w:t>Приложение 1</w:t>
      </w:r>
    </w:p>
    <w:p w:rsidR="0092431E" w:rsidRDefault="0092431E">
      <w:pPr>
        <w:pStyle w:val="ConsPlusNormal"/>
        <w:jc w:val="right"/>
      </w:pPr>
      <w:r>
        <w:t>к постановлению</w:t>
      </w:r>
    </w:p>
    <w:p w:rsidR="0092431E" w:rsidRDefault="0092431E">
      <w:pPr>
        <w:pStyle w:val="ConsPlusNormal"/>
        <w:jc w:val="right"/>
      </w:pPr>
      <w:r>
        <w:t>Администрации города Орла</w:t>
      </w:r>
    </w:p>
    <w:p w:rsidR="0092431E" w:rsidRDefault="0092431E">
      <w:pPr>
        <w:pStyle w:val="ConsPlusNormal"/>
        <w:jc w:val="right"/>
      </w:pPr>
      <w:r>
        <w:t>от 2 сентября 2013 г. N 3964</w:t>
      </w: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Title"/>
        <w:jc w:val="center"/>
      </w:pPr>
      <w:bookmarkStart w:id="0" w:name="P35"/>
      <w:bookmarkEnd w:id="0"/>
      <w:r>
        <w:lastRenderedPageBreak/>
        <w:t>НОРМАТИВЫ</w:t>
      </w:r>
    </w:p>
    <w:p w:rsidR="0092431E" w:rsidRDefault="0092431E">
      <w:pPr>
        <w:pStyle w:val="ConsPlusTitle"/>
        <w:jc w:val="center"/>
      </w:pPr>
      <w:r>
        <w:t>ЗАТРАТ НА ПОСАДКУ САЖЕНЦЕВ ДЕРЕВЬЕВ, КУСТАРНИКОВ,</w:t>
      </w:r>
    </w:p>
    <w:p w:rsidR="0092431E" w:rsidRDefault="0092431E">
      <w:pPr>
        <w:pStyle w:val="ConsPlusTitle"/>
        <w:jc w:val="center"/>
      </w:pPr>
      <w:r>
        <w:t>ВОССТАНОВЛЕНИЕ ГАЗОНОВ, ЦВЕТНИКОВ (В ЦЕНАХ 2018 ГОДА)</w:t>
      </w:r>
    </w:p>
    <w:p w:rsidR="0092431E" w:rsidRDefault="009243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43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1E" w:rsidRDefault="009243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1E" w:rsidRDefault="009243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431E" w:rsidRDefault="009243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31E" w:rsidRDefault="009243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92431E" w:rsidRDefault="0092431E">
            <w:pPr>
              <w:pStyle w:val="ConsPlusNormal"/>
              <w:jc w:val="center"/>
            </w:pPr>
            <w:r>
              <w:rPr>
                <w:color w:val="392C69"/>
              </w:rPr>
              <w:t>от 21.09.2018 N 4198)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1E" w:rsidRDefault="0092431E">
            <w:pPr>
              <w:pStyle w:val="ConsPlusNormal"/>
            </w:pPr>
          </w:p>
        </w:tc>
      </w:tr>
    </w:tbl>
    <w:p w:rsidR="0092431E" w:rsidRDefault="009243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6066"/>
        <w:gridCol w:w="2381"/>
      </w:tblGrid>
      <w:tr w:rsidR="0092431E">
        <w:tc>
          <w:tcPr>
            <w:tcW w:w="580" w:type="dxa"/>
          </w:tcPr>
          <w:p w:rsidR="0092431E" w:rsidRDefault="009243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</w:tcPr>
          <w:p w:rsidR="0092431E" w:rsidRDefault="0092431E">
            <w:pPr>
              <w:pStyle w:val="ConsPlusNormal"/>
              <w:jc w:val="center"/>
            </w:pPr>
            <w:r>
              <w:t>Наименование видов работ</w:t>
            </w:r>
          </w:p>
        </w:tc>
        <w:tc>
          <w:tcPr>
            <w:tcW w:w="2381" w:type="dxa"/>
          </w:tcPr>
          <w:p w:rsidR="0092431E" w:rsidRDefault="0092431E">
            <w:pPr>
              <w:pStyle w:val="ConsPlusNormal"/>
              <w:jc w:val="center"/>
            </w:pPr>
            <w:r>
              <w:t>Нормативы затрат</w:t>
            </w:r>
          </w:p>
        </w:tc>
      </w:tr>
      <w:tr w:rsidR="0092431E">
        <w:tc>
          <w:tcPr>
            <w:tcW w:w="580" w:type="dxa"/>
          </w:tcPr>
          <w:p w:rsidR="0092431E" w:rsidRDefault="0092431E">
            <w:pPr>
              <w:pStyle w:val="ConsPlusNormal"/>
            </w:pPr>
            <w:r>
              <w:t>1</w:t>
            </w:r>
          </w:p>
        </w:tc>
        <w:tc>
          <w:tcPr>
            <w:tcW w:w="6066" w:type="dxa"/>
          </w:tcPr>
          <w:p w:rsidR="0092431E" w:rsidRDefault="0092431E">
            <w:pPr>
              <w:pStyle w:val="ConsPlusNormal"/>
            </w:pPr>
            <w:r>
              <w:t>Посадка саженцев деревьев и уход за ними в течение 3-х лет для обеспечения приживаемости</w:t>
            </w:r>
          </w:p>
        </w:tc>
        <w:tc>
          <w:tcPr>
            <w:tcW w:w="2381" w:type="dxa"/>
          </w:tcPr>
          <w:p w:rsidR="0092431E" w:rsidRDefault="0092431E">
            <w:pPr>
              <w:pStyle w:val="ConsPlusNormal"/>
            </w:pPr>
            <w:r>
              <w:t>2055 рублей на 1 дерево</w:t>
            </w:r>
          </w:p>
        </w:tc>
      </w:tr>
      <w:tr w:rsidR="0092431E">
        <w:tc>
          <w:tcPr>
            <w:tcW w:w="580" w:type="dxa"/>
          </w:tcPr>
          <w:p w:rsidR="0092431E" w:rsidRDefault="0092431E">
            <w:pPr>
              <w:pStyle w:val="ConsPlusNormal"/>
            </w:pPr>
            <w:r>
              <w:t>2</w:t>
            </w:r>
          </w:p>
        </w:tc>
        <w:tc>
          <w:tcPr>
            <w:tcW w:w="6066" w:type="dxa"/>
          </w:tcPr>
          <w:p w:rsidR="0092431E" w:rsidRDefault="0092431E">
            <w:pPr>
              <w:pStyle w:val="ConsPlusNormal"/>
            </w:pPr>
            <w:r>
              <w:t>Посадка кустарников и уход за ними в течение 3-х лет для обеспечения приживаемости</w:t>
            </w:r>
          </w:p>
        </w:tc>
        <w:tc>
          <w:tcPr>
            <w:tcW w:w="2381" w:type="dxa"/>
          </w:tcPr>
          <w:p w:rsidR="0092431E" w:rsidRDefault="0092431E">
            <w:pPr>
              <w:pStyle w:val="ConsPlusNormal"/>
            </w:pPr>
            <w:r>
              <w:t>826 рублей на 1 кустарник</w:t>
            </w:r>
          </w:p>
        </w:tc>
      </w:tr>
      <w:tr w:rsidR="0092431E">
        <w:tc>
          <w:tcPr>
            <w:tcW w:w="580" w:type="dxa"/>
          </w:tcPr>
          <w:p w:rsidR="0092431E" w:rsidRDefault="0092431E">
            <w:pPr>
              <w:pStyle w:val="ConsPlusNormal"/>
            </w:pPr>
            <w:r>
              <w:t>3</w:t>
            </w:r>
          </w:p>
        </w:tc>
        <w:tc>
          <w:tcPr>
            <w:tcW w:w="6066" w:type="dxa"/>
          </w:tcPr>
          <w:p w:rsidR="0092431E" w:rsidRDefault="0092431E">
            <w:pPr>
              <w:pStyle w:val="ConsPlusNormal"/>
            </w:pPr>
            <w:r>
              <w:t>Восстановление газона путем посева газонных трав</w:t>
            </w:r>
          </w:p>
        </w:tc>
        <w:tc>
          <w:tcPr>
            <w:tcW w:w="2381" w:type="dxa"/>
          </w:tcPr>
          <w:p w:rsidR="0092431E" w:rsidRDefault="0092431E">
            <w:pPr>
              <w:pStyle w:val="ConsPlusNormal"/>
            </w:pPr>
            <w:r>
              <w:t>163 рубля на 1 кв. м</w:t>
            </w:r>
          </w:p>
        </w:tc>
      </w:tr>
      <w:tr w:rsidR="0092431E">
        <w:tc>
          <w:tcPr>
            <w:tcW w:w="580" w:type="dxa"/>
          </w:tcPr>
          <w:p w:rsidR="0092431E" w:rsidRDefault="0092431E">
            <w:pPr>
              <w:pStyle w:val="ConsPlusNormal"/>
            </w:pPr>
            <w:r>
              <w:t>4</w:t>
            </w:r>
          </w:p>
        </w:tc>
        <w:tc>
          <w:tcPr>
            <w:tcW w:w="6066" w:type="dxa"/>
          </w:tcPr>
          <w:p w:rsidR="0092431E" w:rsidRDefault="0092431E">
            <w:pPr>
              <w:pStyle w:val="ConsPlusNormal"/>
            </w:pPr>
            <w:r>
              <w:t>Восстановление газона путем одерновки</w:t>
            </w:r>
          </w:p>
        </w:tc>
        <w:tc>
          <w:tcPr>
            <w:tcW w:w="2381" w:type="dxa"/>
          </w:tcPr>
          <w:p w:rsidR="0092431E" w:rsidRDefault="0092431E">
            <w:pPr>
              <w:pStyle w:val="ConsPlusNormal"/>
            </w:pPr>
            <w:r>
              <w:t>179 рублей на 1 кв. м</w:t>
            </w:r>
          </w:p>
        </w:tc>
      </w:tr>
      <w:tr w:rsidR="0092431E">
        <w:tc>
          <w:tcPr>
            <w:tcW w:w="580" w:type="dxa"/>
          </w:tcPr>
          <w:p w:rsidR="0092431E" w:rsidRDefault="0092431E">
            <w:pPr>
              <w:pStyle w:val="ConsPlusNormal"/>
            </w:pPr>
            <w:r>
              <w:t>5</w:t>
            </w:r>
          </w:p>
        </w:tc>
        <w:tc>
          <w:tcPr>
            <w:tcW w:w="6066" w:type="dxa"/>
          </w:tcPr>
          <w:p w:rsidR="0092431E" w:rsidRDefault="0092431E">
            <w:pPr>
              <w:pStyle w:val="ConsPlusNormal"/>
            </w:pPr>
            <w:r>
              <w:t>Восстановление цветника</w:t>
            </w:r>
          </w:p>
        </w:tc>
        <w:tc>
          <w:tcPr>
            <w:tcW w:w="2381" w:type="dxa"/>
          </w:tcPr>
          <w:p w:rsidR="0092431E" w:rsidRDefault="0092431E">
            <w:pPr>
              <w:pStyle w:val="ConsPlusNormal"/>
            </w:pPr>
            <w:r>
              <w:t>1245 рублей на 1 кв. м</w:t>
            </w:r>
          </w:p>
        </w:tc>
      </w:tr>
    </w:tbl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  <w:outlineLvl w:val="0"/>
      </w:pPr>
      <w:r>
        <w:t>Приложение 2</w:t>
      </w:r>
    </w:p>
    <w:p w:rsidR="0092431E" w:rsidRDefault="0092431E">
      <w:pPr>
        <w:pStyle w:val="ConsPlusNormal"/>
        <w:jc w:val="right"/>
      </w:pPr>
      <w:r>
        <w:t>к постановлению</w:t>
      </w:r>
    </w:p>
    <w:p w:rsidR="0092431E" w:rsidRDefault="0092431E">
      <w:pPr>
        <w:pStyle w:val="ConsPlusNormal"/>
        <w:jc w:val="right"/>
      </w:pPr>
      <w:r>
        <w:t>Администрации города Орла</w:t>
      </w:r>
    </w:p>
    <w:p w:rsidR="0092431E" w:rsidRDefault="0092431E">
      <w:pPr>
        <w:pStyle w:val="ConsPlusNormal"/>
        <w:jc w:val="right"/>
      </w:pPr>
      <w:r>
        <w:t>от 2 сентября 2013 г. N 3964</w:t>
      </w: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Title"/>
        <w:jc w:val="center"/>
      </w:pPr>
      <w:bookmarkStart w:id="1" w:name="P70"/>
      <w:bookmarkEnd w:id="1"/>
      <w:r>
        <w:t>НОРМАТИВНЫЕ ЦЕНЫ</w:t>
      </w:r>
    </w:p>
    <w:p w:rsidR="0092431E" w:rsidRDefault="0092431E">
      <w:pPr>
        <w:pStyle w:val="ConsPlusTitle"/>
        <w:jc w:val="center"/>
      </w:pPr>
      <w:r>
        <w:t>НА ДЕРЕВЬЯ В ЗАВИСИМОСТИ ОТ ДИАМЕТРА СТВОЛА</w:t>
      </w:r>
    </w:p>
    <w:p w:rsidR="0092431E" w:rsidRDefault="0092431E">
      <w:pPr>
        <w:pStyle w:val="ConsPlusTitle"/>
        <w:jc w:val="center"/>
      </w:pPr>
      <w:r>
        <w:t>(В ЦЕНАХ 2018 ГОДА)</w:t>
      </w:r>
    </w:p>
    <w:p w:rsidR="0092431E" w:rsidRDefault="009243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43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1E" w:rsidRDefault="009243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1E" w:rsidRDefault="009243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431E" w:rsidRDefault="009243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31E" w:rsidRDefault="009243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92431E" w:rsidRDefault="0092431E">
            <w:pPr>
              <w:pStyle w:val="ConsPlusNormal"/>
              <w:jc w:val="center"/>
            </w:pPr>
            <w:r>
              <w:rPr>
                <w:color w:val="392C69"/>
              </w:rPr>
              <w:t>от 21.09.2018 N 4198)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1E" w:rsidRDefault="0092431E">
            <w:pPr>
              <w:pStyle w:val="ConsPlusNormal"/>
            </w:pPr>
          </w:p>
        </w:tc>
      </w:tr>
    </w:tbl>
    <w:p w:rsidR="0092431E" w:rsidRDefault="009243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92431E">
        <w:tc>
          <w:tcPr>
            <w:tcW w:w="4537" w:type="dxa"/>
          </w:tcPr>
          <w:p w:rsidR="0092431E" w:rsidRDefault="0092431E">
            <w:pPr>
              <w:pStyle w:val="ConsPlusNormal"/>
              <w:jc w:val="center"/>
            </w:pPr>
            <w:r>
              <w:t>Диаметр ствола на высоте 1,3 метра от поверхности грунта, см</w:t>
            </w:r>
          </w:p>
        </w:tc>
        <w:tc>
          <w:tcPr>
            <w:tcW w:w="4537" w:type="dxa"/>
          </w:tcPr>
          <w:p w:rsidR="0092431E" w:rsidRDefault="0092431E">
            <w:pPr>
              <w:pStyle w:val="ConsPlusNormal"/>
              <w:jc w:val="center"/>
            </w:pPr>
            <w:r>
              <w:t>Нормативная цена на дерево, руб. за 1 шт.</w:t>
            </w:r>
          </w:p>
        </w:tc>
      </w:tr>
      <w:tr w:rsidR="0092431E">
        <w:tc>
          <w:tcPr>
            <w:tcW w:w="4537" w:type="dxa"/>
          </w:tcPr>
          <w:p w:rsidR="0092431E" w:rsidRDefault="0092431E">
            <w:pPr>
              <w:pStyle w:val="ConsPlusNormal"/>
            </w:pPr>
            <w:r>
              <w:t>до 5</w:t>
            </w:r>
          </w:p>
        </w:tc>
        <w:tc>
          <w:tcPr>
            <w:tcW w:w="4537" w:type="dxa"/>
          </w:tcPr>
          <w:p w:rsidR="0092431E" w:rsidRDefault="0092431E">
            <w:pPr>
              <w:pStyle w:val="ConsPlusNormal"/>
            </w:pPr>
            <w:r>
              <w:t>2865</w:t>
            </w:r>
          </w:p>
        </w:tc>
      </w:tr>
      <w:tr w:rsidR="0092431E">
        <w:tc>
          <w:tcPr>
            <w:tcW w:w="4537" w:type="dxa"/>
          </w:tcPr>
          <w:p w:rsidR="0092431E" w:rsidRDefault="0092431E">
            <w:pPr>
              <w:pStyle w:val="ConsPlusNormal"/>
            </w:pPr>
            <w:r>
              <w:t>от 5 до 7</w:t>
            </w:r>
          </w:p>
        </w:tc>
        <w:tc>
          <w:tcPr>
            <w:tcW w:w="4537" w:type="dxa"/>
          </w:tcPr>
          <w:p w:rsidR="0092431E" w:rsidRDefault="0092431E">
            <w:pPr>
              <w:pStyle w:val="ConsPlusNormal"/>
            </w:pPr>
            <w:r>
              <w:t>3331</w:t>
            </w:r>
          </w:p>
        </w:tc>
      </w:tr>
      <w:tr w:rsidR="0092431E">
        <w:tc>
          <w:tcPr>
            <w:tcW w:w="4537" w:type="dxa"/>
          </w:tcPr>
          <w:p w:rsidR="0092431E" w:rsidRDefault="0092431E">
            <w:pPr>
              <w:pStyle w:val="ConsPlusNormal"/>
            </w:pPr>
            <w:r>
              <w:t>от 8 до 14</w:t>
            </w:r>
          </w:p>
        </w:tc>
        <w:tc>
          <w:tcPr>
            <w:tcW w:w="4537" w:type="dxa"/>
          </w:tcPr>
          <w:p w:rsidR="0092431E" w:rsidRDefault="0092431E">
            <w:pPr>
              <w:pStyle w:val="ConsPlusNormal"/>
            </w:pPr>
            <w:r>
              <w:t>3979</w:t>
            </w:r>
          </w:p>
        </w:tc>
      </w:tr>
      <w:tr w:rsidR="0092431E">
        <w:tc>
          <w:tcPr>
            <w:tcW w:w="4537" w:type="dxa"/>
          </w:tcPr>
          <w:p w:rsidR="0092431E" w:rsidRDefault="0092431E">
            <w:pPr>
              <w:pStyle w:val="ConsPlusNormal"/>
            </w:pPr>
            <w:r>
              <w:t>от 15 до 22</w:t>
            </w:r>
          </w:p>
        </w:tc>
        <w:tc>
          <w:tcPr>
            <w:tcW w:w="4537" w:type="dxa"/>
          </w:tcPr>
          <w:p w:rsidR="0092431E" w:rsidRDefault="0092431E">
            <w:pPr>
              <w:pStyle w:val="ConsPlusNormal"/>
            </w:pPr>
            <w:r>
              <w:t>4594</w:t>
            </w:r>
          </w:p>
        </w:tc>
      </w:tr>
      <w:tr w:rsidR="0092431E">
        <w:tc>
          <w:tcPr>
            <w:tcW w:w="4537" w:type="dxa"/>
          </w:tcPr>
          <w:p w:rsidR="0092431E" w:rsidRDefault="0092431E">
            <w:pPr>
              <w:pStyle w:val="ConsPlusNormal"/>
            </w:pPr>
            <w:r>
              <w:t>от 23 до 31</w:t>
            </w:r>
          </w:p>
        </w:tc>
        <w:tc>
          <w:tcPr>
            <w:tcW w:w="4537" w:type="dxa"/>
          </w:tcPr>
          <w:p w:rsidR="0092431E" w:rsidRDefault="0092431E">
            <w:pPr>
              <w:pStyle w:val="ConsPlusNormal"/>
            </w:pPr>
            <w:r>
              <w:t>5311</w:t>
            </w:r>
          </w:p>
        </w:tc>
      </w:tr>
      <w:tr w:rsidR="0092431E">
        <w:tc>
          <w:tcPr>
            <w:tcW w:w="4537" w:type="dxa"/>
          </w:tcPr>
          <w:p w:rsidR="0092431E" w:rsidRDefault="0092431E">
            <w:pPr>
              <w:pStyle w:val="ConsPlusNormal"/>
            </w:pPr>
            <w:r>
              <w:lastRenderedPageBreak/>
              <w:t>от 32 до 43</w:t>
            </w:r>
          </w:p>
        </w:tc>
        <w:tc>
          <w:tcPr>
            <w:tcW w:w="4537" w:type="dxa"/>
          </w:tcPr>
          <w:p w:rsidR="0092431E" w:rsidRDefault="0092431E">
            <w:pPr>
              <w:pStyle w:val="ConsPlusNormal"/>
            </w:pPr>
            <w:r>
              <w:t>6732</w:t>
            </w:r>
          </w:p>
        </w:tc>
      </w:tr>
      <w:tr w:rsidR="0092431E">
        <w:tc>
          <w:tcPr>
            <w:tcW w:w="4537" w:type="dxa"/>
          </w:tcPr>
          <w:p w:rsidR="0092431E" w:rsidRDefault="0092431E">
            <w:pPr>
              <w:pStyle w:val="ConsPlusNormal"/>
            </w:pPr>
            <w:r>
              <w:t>от 44 и выше</w:t>
            </w:r>
          </w:p>
        </w:tc>
        <w:tc>
          <w:tcPr>
            <w:tcW w:w="4537" w:type="dxa"/>
          </w:tcPr>
          <w:p w:rsidR="0092431E" w:rsidRDefault="0092431E">
            <w:pPr>
              <w:pStyle w:val="ConsPlusNormal"/>
            </w:pPr>
            <w:r>
              <w:t>7643</w:t>
            </w:r>
          </w:p>
        </w:tc>
      </w:tr>
    </w:tbl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  <w:outlineLvl w:val="0"/>
      </w:pPr>
      <w:r>
        <w:t>Приложение 3</w:t>
      </w:r>
    </w:p>
    <w:p w:rsidR="0092431E" w:rsidRDefault="0092431E">
      <w:pPr>
        <w:pStyle w:val="ConsPlusNormal"/>
        <w:jc w:val="right"/>
      </w:pPr>
      <w:r>
        <w:t>к постановлению</w:t>
      </w:r>
    </w:p>
    <w:p w:rsidR="0092431E" w:rsidRDefault="0092431E">
      <w:pPr>
        <w:pStyle w:val="ConsPlusNormal"/>
        <w:jc w:val="right"/>
      </w:pPr>
      <w:r>
        <w:t>Администрации города Орла</w:t>
      </w:r>
    </w:p>
    <w:p w:rsidR="0092431E" w:rsidRDefault="0092431E">
      <w:pPr>
        <w:pStyle w:val="ConsPlusNormal"/>
        <w:jc w:val="right"/>
      </w:pPr>
      <w:r>
        <w:t>от 2 сентября 2013 г. N 3964</w:t>
      </w:r>
    </w:p>
    <w:p w:rsidR="0092431E" w:rsidRDefault="0092431E">
      <w:pPr>
        <w:pStyle w:val="ConsPlusNormal"/>
        <w:jc w:val="center"/>
      </w:pPr>
    </w:p>
    <w:p w:rsidR="0092431E" w:rsidRDefault="0092431E">
      <w:pPr>
        <w:pStyle w:val="ConsPlusTitle"/>
        <w:jc w:val="center"/>
      </w:pPr>
      <w:bookmarkStart w:id="2" w:name="P103"/>
      <w:bookmarkEnd w:id="2"/>
      <w:r>
        <w:t>МЕТОДИКА</w:t>
      </w:r>
    </w:p>
    <w:p w:rsidR="0092431E" w:rsidRDefault="0092431E">
      <w:pPr>
        <w:pStyle w:val="ConsPlusTitle"/>
        <w:jc w:val="center"/>
      </w:pPr>
      <w:r>
        <w:t>РАСЧЕТА РАЗМЕРА ВОССТАНОВИТЕЛЬНОЙ СТОИМОСТИ</w:t>
      </w:r>
    </w:p>
    <w:p w:rsidR="0092431E" w:rsidRDefault="0092431E">
      <w:pPr>
        <w:pStyle w:val="ConsPlusTitle"/>
        <w:jc w:val="center"/>
      </w:pPr>
      <w:r>
        <w:t>ГОРОДСКИХ ЗЕЛЕНЫХ НАСАЖДЕНИЙ</w:t>
      </w:r>
    </w:p>
    <w:p w:rsidR="0092431E" w:rsidRDefault="009243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43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1E" w:rsidRDefault="009243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1E" w:rsidRDefault="009243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431E" w:rsidRDefault="009243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31E" w:rsidRDefault="0092431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92431E" w:rsidRDefault="009243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15.11.2013 </w:t>
            </w:r>
            <w:hyperlink r:id="rId17">
              <w:r>
                <w:rPr>
                  <w:color w:val="0000FF"/>
                </w:rPr>
                <w:t>N 5194</w:t>
              </w:r>
            </w:hyperlink>
            <w:r>
              <w:rPr>
                <w:color w:val="392C69"/>
              </w:rPr>
              <w:t xml:space="preserve">, от 07.11.2016 </w:t>
            </w:r>
            <w:hyperlink r:id="rId18">
              <w:r>
                <w:rPr>
                  <w:color w:val="0000FF"/>
                </w:rPr>
                <w:t>N 5046</w:t>
              </w:r>
            </w:hyperlink>
            <w:r>
              <w:rPr>
                <w:color w:val="392C69"/>
              </w:rPr>
              <w:t xml:space="preserve">, от 27.07.2022 </w:t>
            </w:r>
            <w:hyperlink r:id="rId19">
              <w:r>
                <w:rPr>
                  <w:color w:val="0000FF"/>
                </w:rPr>
                <w:t>N 4217</w:t>
              </w:r>
            </w:hyperlink>
            <w:r>
              <w:rPr>
                <w:color w:val="392C69"/>
              </w:rPr>
              <w:t>,</w:t>
            </w:r>
          </w:p>
          <w:p w:rsidR="0092431E" w:rsidRDefault="009243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31.03.2023 </w:t>
            </w:r>
            <w:hyperlink r:id="rId20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1E" w:rsidRDefault="0092431E">
            <w:pPr>
              <w:pStyle w:val="ConsPlusNormal"/>
            </w:pPr>
          </w:p>
        </w:tc>
      </w:tr>
    </w:tbl>
    <w:p w:rsidR="0092431E" w:rsidRDefault="0092431E">
      <w:pPr>
        <w:pStyle w:val="ConsPlusNormal"/>
        <w:jc w:val="center"/>
      </w:pPr>
    </w:p>
    <w:p w:rsidR="0092431E" w:rsidRDefault="0092431E">
      <w:pPr>
        <w:pStyle w:val="ConsPlusNormal"/>
        <w:ind w:firstLine="540"/>
        <w:jc w:val="both"/>
      </w:pPr>
      <w:r>
        <w:t>Настоящая Методика расчета размера восстановительной стоимости городских зеленых насаждений (далее - Методика) предназначена для расчета компенсационных платежей за вынужденный снос (далее - восстановительная стоимость) зеленых насаждений, произрастающих на территории города Орла, а также оценки ущерба в случае их незаконного сноса.</w:t>
      </w:r>
    </w:p>
    <w:p w:rsidR="0092431E" w:rsidRDefault="0092431E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города Орла от 07.11.2016 N 5046)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Расчет размера восстановительной стоимости городских зеленых насаждений производится по элементам озеленения отдельно для деревьев, кустарников, цветников и газонов.</w:t>
      </w:r>
    </w:p>
    <w:p w:rsidR="0092431E" w:rsidRDefault="0092431E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города Орла от 07.11.2016 N 5046)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Восстановительная стоимость городских зеленых насаждений при повреждении или уничтожении группы объектов зеленых насаждений (несколько деревьев с прилегающей кустарниковой растительностью и газоном) определяется как сумма восстановительных стоимостей каждого конкретного объекта.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Основные понятия, используемые в Методике:</w:t>
      </w:r>
    </w:p>
    <w:p w:rsidR="0092431E" w:rsidRDefault="0092431E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07.11.2016 N 5046)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- вынужденный снос зеленых насаждений - снос деревьев и кустарников, газонов и цветников (в т.ч. и аварийных деревьев), оформленный в установленном порядке, выполнение которого необходимо в целях обеспечения условий для размещения временных объектов недвижимости, их ремонта и обслуживания, объектов инженерного обеспечения, благоустройства городских территорий, а также в целях обеспечения нормативных требований к освещенности жилых и общественных помещений;</w:t>
      </w:r>
    </w:p>
    <w:p w:rsidR="0092431E" w:rsidRDefault="0092431E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07.11.2016 N 5046)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- незаконный снос зеленых насаждений - порча или снос деревьев, кустарников, газонов и цветников, выполненные без соответствующих разрешительных документов и оплаты восстановительной стоимости. Порча зеленых насаждений - вред, нанесенный зеленым насаждениям в результате окольцовки ствола, обдира коры, повреждения кроны, корневой системы, обжога, воздействия химическими веществами и т.п.</w:t>
      </w:r>
    </w:p>
    <w:p w:rsidR="0092431E" w:rsidRDefault="0092431E">
      <w:pPr>
        <w:pStyle w:val="ConsPlusNormal"/>
        <w:jc w:val="both"/>
      </w:pPr>
      <w:r>
        <w:lastRenderedPageBreak/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07.11.2016 N 5046)</w:t>
      </w: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Title"/>
        <w:ind w:firstLine="540"/>
        <w:jc w:val="both"/>
        <w:outlineLvl w:val="1"/>
      </w:pPr>
      <w:r>
        <w:t>1. Расчет восстановительной стоимости деревьев</w:t>
      </w: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Normal"/>
        <w:ind w:firstLine="540"/>
        <w:jc w:val="both"/>
      </w:pPr>
      <w:r>
        <w:t>1.1. Восстановительная стоимость деревьев (Сдер) рассчитывается по формуле:</w:t>
      </w: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Normal"/>
        <w:ind w:firstLine="540"/>
        <w:jc w:val="both"/>
      </w:pPr>
      <w:r>
        <w:t>Сдер = Цдер х Ксост х Кразм х Кценн х Иинфл (1)</w:t>
      </w: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Normal"/>
        <w:ind w:firstLine="540"/>
        <w:jc w:val="both"/>
      </w:pPr>
      <w:r>
        <w:t>где: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Сдер - восстановительная стоимость 1 дерева (руб.);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 xml:space="preserve">Цдер - нормативная цена 1 дерева в соответствии с </w:t>
      </w:r>
      <w:hyperlink w:anchor="P70">
        <w:r>
          <w:rPr>
            <w:color w:val="0000FF"/>
          </w:rPr>
          <w:t>приложением 2</w:t>
        </w:r>
      </w:hyperlink>
      <w:r>
        <w:t xml:space="preserve"> к настоящему постановлению, руб.;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 xml:space="preserve">Ксост - коэффициент оценки состояния зеленых насаждений согласно </w:t>
      </w:r>
      <w:hyperlink w:anchor="P35">
        <w:r>
          <w:rPr>
            <w:color w:val="0000FF"/>
          </w:rPr>
          <w:t>приложению 1</w:t>
        </w:r>
      </w:hyperlink>
      <w:r>
        <w:t xml:space="preserve"> к настоящей Методике;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 xml:space="preserve">Кразм - коэффициент размещения зеленых насаждений в зависимости от их экологической значимости для городского округа согласно </w:t>
      </w:r>
      <w:hyperlink w:anchor="P70">
        <w:r>
          <w:rPr>
            <w:color w:val="0000FF"/>
          </w:rPr>
          <w:t>приложению 2</w:t>
        </w:r>
      </w:hyperlink>
      <w:r>
        <w:t xml:space="preserve"> к настоящей Методике;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 xml:space="preserve">Кценн - коэффициент ландшафтно-экологической ценности древесной растительности согласно </w:t>
      </w:r>
      <w:hyperlink w:anchor="P103">
        <w:r>
          <w:rPr>
            <w:color w:val="0000FF"/>
          </w:rPr>
          <w:t>приложению 3</w:t>
        </w:r>
      </w:hyperlink>
      <w:r>
        <w:t xml:space="preserve"> к настоящей Методике;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Иифнл - индекс инфляции, равный произведению годовых индексов потребительских цен, соответствующих уровням инфляции, принятым федеральными законами о федеральном бюджете на очередной финансовый год, начиная с федерального бюджета на 2019 год.</w:t>
      </w:r>
    </w:p>
    <w:p w:rsidR="0092431E" w:rsidRDefault="0092431E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Орла от 31.03.2023 N 1500)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1.2. Если от одного корня дерева растет несколько стволов, то в расчетах восстановительной стоимости дерево учитывается как одно.</w:t>
      </w:r>
    </w:p>
    <w:p w:rsidR="0092431E" w:rsidRDefault="0092431E">
      <w:pPr>
        <w:pStyle w:val="ConsPlusNormal"/>
        <w:jc w:val="both"/>
      </w:pPr>
      <w:r>
        <w:t xml:space="preserve">(п. 1.2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Орла от 31.03.2023 N 1500)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 xml:space="preserve">1.3. Восстановительная стоимость саженцев деревьев рассчитывается аналогично восстановительной стоимости кустарников по </w:t>
      </w:r>
      <w:hyperlink w:anchor="P145">
        <w:r>
          <w:rPr>
            <w:color w:val="0000FF"/>
          </w:rPr>
          <w:t>пункту 2</w:t>
        </w:r>
      </w:hyperlink>
      <w:r>
        <w:t xml:space="preserve"> настоящей Методики.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 xml:space="preserve">Под саженцами понимаются специально посаженные (выращенные) деревья, диаметр ствола которых меньше минимальных величин, определенных </w:t>
      </w:r>
      <w:hyperlink w:anchor="P70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 xml:space="preserve">Естественный (выросший без участия человека) подрост деревьев с диаметром ствола меньше минимальных величин, определенных </w:t>
      </w:r>
      <w:hyperlink w:anchor="P70">
        <w:r>
          <w:rPr>
            <w:color w:val="0000FF"/>
          </w:rPr>
          <w:t>приложением 2</w:t>
        </w:r>
      </w:hyperlink>
      <w:r>
        <w:t xml:space="preserve"> к настоящему постановлению, в целях настоящего постановления саженцами не считается.</w:t>
      </w:r>
    </w:p>
    <w:p w:rsidR="0092431E" w:rsidRDefault="0092431E">
      <w:pPr>
        <w:pStyle w:val="ConsPlusNormal"/>
        <w:jc w:val="both"/>
      </w:pPr>
      <w:r>
        <w:t xml:space="preserve">(п. 1.3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города Орла от 15.11.2013 N 5194)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 xml:space="preserve">1.4. Исключен. - </w:t>
      </w: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города Орла от 27.07.2022 N 4217.</w:t>
      </w: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Title"/>
        <w:ind w:firstLine="540"/>
        <w:jc w:val="both"/>
        <w:outlineLvl w:val="1"/>
      </w:pPr>
      <w:bookmarkStart w:id="3" w:name="P145"/>
      <w:bookmarkEnd w:id="3"/>
      <w:r>
        <w:t>2. Расчет восстановительной стоимости кустарников</w:t>
      </w: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Normal"/>
        <w:ind w:firstLine="540"/>
        <w:jc w:val="both"/>
      </w:pPr>
      <w:r>
        <w:t>Восстановительная стоимость кустарников (Скуст) рассчитывается по формуле:</w:t>
      </w: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Normal"/>
        <w:ind w:firstLine="540"/>
        <w:jc w:val="both"/>
      </w:pPr>
      <w:r>
        <w:t>Скуст = Нз х Ксост х Кразм х Иинфл (2)</w:t>
      </w: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Normal"/>
        <w:ind w:firstLine="540"/>
        <w:jc w:val="both"/>
      </w:pPr>
      <w:r>
        <w:t>где: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Скуст - восстановительная стоимость 1 кустарника, лианы, руб.;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lastRenderedPageBreak/>
        <w:t xml:space="preserve">Нз - норматив затрат на посадку саженцев кустарников в соответствии с </w:t>
      </w:r>
      <w:hyperlink w:anchor="P35">
        <w:r>
          <w:rPr>
            <w:color w:val="0000FF"/>
          </w:rPr>
          <w:t>приложением 1</w:t>
        </w:r>
      </w:hyperlink>
      <w:r>
        <w:t xml:space="preserve"> к настоящему постановлению, руб.;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 xml:space="preserve">Ксост - коэффициент оценки состояния зеленых насаждений согласно </w:t>
      </w:r>
      <w:hyperlink w:anchor="P35">
        <w:r>
          <w:rPr>
            <w:color w:val="0000FF"/>
          </w:rPr>
          <w:t>приложению 1</w:t>
        </w:r>
      </w:hyperlink>
      <w:r>
        <w:t xml:space="preserve"> к настоящей Методике;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 xml:space="preserve">Кразм - коэффициент размещения зеленых насаждений в зависимости от их экологической значимости для городского округа согласно </w:t>
      </w:r>
      <w:hyperlink w:anchor="P70">
        <w:r>
          <w:rPr>
            <w:color w:val="0000FF"/>
          </w:rPr>
          <w:t>приложению 2</w:t>
        </w:r>
      </w:hyperlink>
      <w:r>
        <w:t xml:space="preserve"> к настоящей Методике;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Иифнл - индекс инфляции, равный произведению годовых индексов потребительских цен, соответствующих уровням инфляции, принятым федеральными законами о федеральном бюджете на очередной финансовый год, начиная с федерального бюджета на 2019 год.</w:t>
      </w:r>
    </w:p>
    <w:p w:rsidR="0092431E" w:rsidRDefault="0092431E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города Орла от 31.03.2023 N 1500)</w:t>
      </w: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Title"/>
        <w:ind w:firstLine="540"/>
        <w:jc w:val="both"/>
        <w:outlineLvl w:val="1"/>
      </w:pPr>
      <w:r>
        <w:t>3. Расчет восстановительной стоимости газонов, цветников</w:t>
      </w: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Normal"/>
        <w:ind w:firstLine="540"/>
        <w:jc w:val="both"/>
      </w:pPr>
      <w:r>
        <w:t>Восстановительная стоимость газонов, цветников (Стр) рассчитывается по формуле:</w:t>
      </w: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Normal"/>
        <w:ind w:firstLine="540"/>
        <w:jc w:val="both"/>
      </w:pPr>
      <w:r>
        <w:t>Стр = Нз х Пл х Кразм х Иинфл (3)</w:t>
      </w: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Normal"/>
        <w:ind w:firstLine="540"/>
        <w:jc w:val="both"/>
      </w:pPr>
      <w:r>
        <w:t>где: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Стр - стоимость газонов, цветников, руб.;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 xml:space="preserve">Нз - норматив затрат на восстановление 1 квадратного метра газона или цветника (руб.) в соответствии с </w:t>
      </w:r>
      <w:hyperlink w:anchor="P35">
        <w:r>
          <w:rPr>
            <w:color w:val="0000FF"/>
          </w:rPr>
          <w:t>приложением 1</w:t>
        </w:r>
      </w:hyperlink>
      <w:r>
        <w:t xml:space="preserve"> к настоящему постановлению, руб.;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Пл - площадь сносимого газона, цветника естественного и искусственного происхождения, кв. м;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 xml:space="preserve">Кразм - коэффициент размещения зеленых насаждений в зависимости от их экологической значимости для городского округа согласно </w:t>
      </w:r>
      <w:hyperlink w:anchor="P70">
        <w:r>
          <w:rPr>
            <w:color w:val="0000FF"/>
          </w:rPr>
          <w:t>приложению 2</w:t>
        </w:r>
      </w:hyperlink>
      <w:r>
        <w:t xml:space="preserve"> к настоящей Методике;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Иифнл - индекс инфляции, равный произведению годовых индексов потребительских цен, соответствующих уровням инфляции, принятым федеральными законами о федеральном бюджете на очередной финансовый год, начиная с федерального бюджета на 2019 год.</w:t>
      </w:r>
    </w:p>
    <w:p w:rsidR="0092431E" w:rsidRDefault="0092431E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города Орла от 31.03.2023 N 1500)</w:t>
      </w: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Title"/>
        <w:ind w:firstLine="540"/>
        <w:jc w:val="both"/>
        <w:outlineLvl w:val="1"/>
      </w:pPr>
      <w:r>
        <w:t>4. Оценка ущерба, нанесенного незаконным сносом зеленых насаждений</w:t>
      </w:r>
    </w:p>
    <w:p w:rsidR="0092431E" w:rsidRDefault="0092431E">
      <w:pPr>
        <w:pStyle w:val="ConsPlusNormal"/>
        <w:ind w:firstLine="540"/>
        <w:jc w:val="both"/>
      </w:pPr>
      <w:r>
        <w:t xml:space="preserve">(введен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07.11.2016 N 5046)</w:t>
      </w: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Normal"/>
        <w:ind w:firstLine="540"/>
        <w:jc w:val="both"/>
      </w:pPr>
      <w:r>
        <w:t>4.1. При незаконном сносе зеленых насаждений, повлекшем прекращение их роста, сумма ущерба исчисляется в двукратном размере величины восстановительной стоимости зеленых насаждений.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4.2. При незаконном сносе зеленых насаждений, не повлекшем прекращение их роста, сумма ущерба исчисляется в размере 10% от величины восстановительной стоимости зеленых насаждений.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4.3. При невозможности определения видового состава зеленых насаждений в случае их незаконного сноса принимается максимальный коэффициент ландшафтно-экологической ценности древесной растительности (Кценн), равный 1,4.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4.4. При невозможности определения фактического состояния зеленых насаждений в случае их незаконного сноса принимается коэффициент оценки состояния (Ксост), равный 1,0;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lastRenderedPageBreak/>
        <w:t>коэффициент ландшафтно-экологической ценности древесной растительности (Кценн), равный 1,4.</w:t>
      </w:r>
    </w:p>
    <w:p w:rsidR="0092431E" w:rsidRDefault="009243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43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1E" w:rsidRDefault="009243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1E" w:rsidRDefault="009243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431E" w:rsidRDefault="0092431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431E" w:rsidRDefault="0092431E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1E" w:rsidRDefault="0092431E">
            <w:pPr>
              <w:pStyle w:val="ConsPlusNormal"/>
            </w:pPr>
          </w:p>
        </w:tc>
      </w:tr>
    </w:tbl>
    <w:p w:rsidR="0092431E" w:rsidRDefault="0092431E">
      <w:pPr>
        <w:pStyle w:val="ConsPlusNormal"/>
        <w:spacing w:before="280"/>
        <w:ind w:firstLine="540"/>
        <w:jc w:val="both"/>
      </w:pPr>
      <w:r>
        <w:t>4.4. При невозможности определения фактического состояния зеленых насаждений в случае их незаконного сноса принимается коэффициент оценки состояния (Ксост), равный 1,0.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4.5. При невозможности подсчета количества отдельных экземпляров кустарников в случае их незаконного сноса количество определяется расчетным путем.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Количество экземпляров в группе на 1 кв. м для кустарников высотой до 1,0 метра принимается равным пяти, высотой 1,0 - 2,0 метра - трем, высотой 2,0 - 2,5 метра - одному.</w:t>
      </w: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Title"/>
        <w:ind w:firstLine="540"/>
        <w:jc w:val="both"/>
        <w:outlineLvl w:val="1"/>
      </w:pPr>
      <w:r>
        <w:t>5. Случаи, когда восстановительная стоимость не взыскивается</w:t>
      </w:r>
    </w:p>
    <w:p w:rsidR="0092431E" w:rsidRDefault="0092431E">
      <w:pPr>
        <w:pStyle w:val="ConsPlusNormal"/>
        <w:ind w:firstLine="540"/>
        <w:jc w:val="both"/>
      </w:pPr>
      <w:r>
        <w:t xml:space="preserve">(введен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27.07.2022 N 4217)</w:t>
      </w: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Normal"/>
        <w:ind w:firstLine="540"/>
        <w:jc w:val="both"/>
      </w:pPr>
      <w:r>
        <w:t>Восстановительная стоимость не взыскивается в следующих случаях: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- при сносе зеленых насаждений для восстановления санитарных норм освещенности жилых помещений (по заключению органов государственного санитарно-эпидемиологического надзора);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 xml:space="preserve">- при сносе зеленых насаждений, высаженных с нарушением действующих норм (требования п. 9.6 </w:t>
      </w:r>
      <w:hyperlink r:id="rId34">
        <w:r>
          <w:rPr>
            <w:color w:val="0000FF"/>
          </w:rPr>
          <w:t>СП 42.13330.2016</w:t>
        </w:r>
      </w:hyperlink>
      <w:r>
        <w:t xml:space="preserve"> "Свод правил. Градостроительство. Планировка и застройка городских и сельских поселений");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- при сносе аварийных деревьев;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- при проведении санитарных рубок на территории города Орла по согласованию с МКУ "Управление коммунальным хозяйством г. Орла";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- при производстве работ, финансируемых за счет средств бюджетов всех уровней;</w:t>
      </w:r>
    </w:p>
    <w:p w:rsidR="0092431E" w:rsidRDefault="0092431E">
      <w:pPr>
        <w:pStyle w:val="ConsPlusNormal"/>
        <w:spacing w:before="220"/>
        <w:ind w:firstLine="540"/>
        <w:jc w:val="both"/>
      </w:pPr>
      <w:r>
        <w:t>- при производстве работ в ходе реализации договоров о комплексном освоении территории в целях строительства жилья экономического класса.</w:t>
      </w: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  <w:outlineLvl w:val="1"/>
      </w:pPr>
      <w:r>
        <w:t>Приложение 1</w:t>
      </w:r>
    </w:p>
    <w:p w:rsidR="0092431E" w:rsidRDefault="0092431E">
      <w:pPr>
        <w:pStyle w:val="ConsPlusNormal"/>
        <w:jc w:val="right"/>
      </w:pPr>
      <w:r>
        <w:t>к Методике</w:t>
      </w:r>
    </w:p>
    <w:p w:rsidR="0092431E" w:rsidRDefault="0092431E">
      <w:pPr>
        <w:pStyle w:val="ConsPlusNormal"/>
        <w:jc w:val="right"/>
      </w:pPr>
      <w:r>
        <w:t>расчета размера восстановительной</w:t>
      </w:r>
    </w:p>
    <w:p w:rsidR="0092431E" w:rsidRDefault="0092431E">
      <w:pPr>
        <w:pStyle w:val="ConsPlusNormal"/>
        <w:jc w:val="right"/>
      </w:pPr>
      <w:r>
        <w:t>стоимости городских зеленых насаждений</w:t>
      </w: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Title"/>
        <w:jc w:val="center"/>
      </w:pPr>
      <w:r>
        <w:t>КОЭФФИЦИЕНТЫ</w:t>
      </w:r>
    </w:p>
    <w:p w:rsidR="0092431E" w:rsidRDefault="0092431E">
      <w:pPr>
        <w:pStyle w:val="ConsPlusTitle"/>
        <w:jc w:val="center"/>
      </w:pPr>
      <w:r>
        <w:t>ОЦЕНКИ СОСТОЯНИЯ ЗЕЛЕНЫХ НАСАЖДЕНИЙ</w:t>
      </w:r>
    </w:p>
    <w:p w:rsidR="0092431E" w:rsidRDefault="009243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5159"/>
        <w:gridCol w:w="1485"/>
      </w:tblGrid>
      <w:tr w:rsidR="0092431E">
        <w:tc>
          <w:tcPr>
            <w:tcW w:w="2324" w:type="dxa"/>
          </w:tcPr>
          <w:p w:rsidR="0092431E" w:rsidRDefault="0092431E">
            <w:pPr>
              <w:pStyle w:val="ConsPlusNormal"/>
              <w:jc w:val="center"/>
            </w:pPr>
            <w:r>
              <w:t>Категории состояния</w:t>
            </w:r>
          </w:p>
        </w:tc>
        <w:tc>
          <w:tcPr>
            <w:tcW w:w="5159" w:type="dxa"/>
          </w:tcPr>
          <w:p w:rsidR="0092431E" w:rsidRDefault="0092431E">
            <w:pPr>
              <w:pStyle w:val="ConsPlusNormal"/>
              <w:jc w:val="center"/>
            </w:pPr>
            <w:r>
              <w:t>Признаки</w:t>
            </w:r>
          </w:p>
        </w:tc>
        <w:tc>
          <w:tcPr>
            <w:tcW w:w="1485" w:type="dxa"/>
          </w:tcPr>
          <w:p w:rsidR="0092431E" w:rsidRDefault="0092431E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92431E">
        <w:tc>
          <w:tcPr>
            <w:tcW w:w="2324" w:type="dxa"/>
          </w:tcPr>
          <w:p w:rsidR="0092431E" w:rsidRDefault="0092431E">
            <w:pPr>
              <w:pStyle w:val="ConsPlusNormal"/>
            </w:pPr>
            <w:r>
              <w:t xml:space="preserve">Хорошее состояние </w:t>
            </w:r>
            <w:r>
              <w:lastRenderedPageBreak/>
              <w:t>(нормально развитые, здоровые)</w:t>
            </w:r>
          </w:p>
        </w:tc>
        <w:tc>
          <w:tcPr>
            <w:tcW w:w="5159" w:type="dxa"/>
          </w:tcPr>
          <w:p w:rsidR="0092431E" w:rsidRDefault="0092431E">
            <w:pPr>
              <w:pStyle w:val="ConsPlusNormal"/>
            </w:pPr>
            <w:r>
              <w:lastRenderedPageBreak/>
              <w:t xml:space="preserve">Деревья без механических повреждений, </w:t>
            </w:r>
            <w:r>
              <w:lastRenderedPageBreak/>
              <w:t>нормального развития, густо облиственные, окраска и величина листьев нормальные</w:t>
            </w:r>
          </w:p>
        </w:tc>
        <w:tc>
          <w:tcPr>
            <w:tcW w:w="1485" w:type="dxa"/>
          </w:tcPr>
          <w:p w:rsidR="0092431E" w:rsidRDefault="0092431E">
            <w:pPr>
              <w:pStyle w:val="ConsPlusNormal"/>
            </w:pPr>
            <w:r>
              <w:lastRenderedPageBreak/>
              <w:t>1,0</w:t>
            </w:r>
          </w:p>
        </w:tc>
      </w:tr>
      <w:tr w:rsidR="0092431E">
        <w:tc>
          <w:tcPr>
            <w:tcW w:w="2324" w:type="dxa"/>
          </w:tcPr>
          <w:p w:rsidR="0092431E" w:rsidRDefault="0092431E">
            <w:pPr>
              <w:pStyle w:val="ConsPlusNormal"/>
            </w:pPr>
            <w:r>
              <w:t>Удовлетворительное состояние (ослабленные)</w:t>
            </w:r>
          </w:p>
        </w:tc>
        <w:tc>
          <w:tcPr>
            <w:tcW w:w="5159" w:type="dxa"/>
          </w:tcPr>
          <w:p w:rsidR="0092431E" w:rsidRDefault="0092431E">
            <w:pPr>
              <w:pStyle w:val="ConsPlusNormal"/>
            </w:pPr>
            <w:r>
              <w:t>Деревья условно здоровые (заболевания есть, но они в начальной стадии, или имеются повреждения вредителями до 10% ветвей и (или) кроны, с неравномерно развитой кроной или недостаточно облиственны (сухие побеги 10 - 15%) или при наличии морозобойных трещин, обдиров и иных повреждений прошлых лет, не угрожающих жизни дерева</w:t>
            </w:r>
          </w:p>
        </w:tc>
        <w:tc>
          <w:tcPr>
            <w:tcW w:w="1485" w:type="dxa"/>
          </w:tcPr>
          <w:p w:rsidR="0092431E" w:rsidRDefault="0092431E">
            <w:pPr>
              <w:pStyle w:val="ConsPlusNormal"/>
            </w:pPr>
            <w:r>
              <w:t>0,75</w:t>
            </w:r>
          </w:p>
        </w:tc>
      </w:tr>
      <w:tr w:rsidR="0092431E">
        <w:tc>
          <w:tcPr>
            <w:tcW w:w="2324" w:type="dxa"/>
          </w:tcPr>
          <w:p w:rsidR="0092431E" w:rsidRDefault="0092431E">
            <w:pPr>
              <w:pStyle w:val="ConsPlusNormal"/>
            </w:pPr>
            <w:r>
              <w:t>Плохое состояние (угнетенные)</w:t>
            </w:r>
          </w:p>
        </w:tc>
        <w:tc>
          <w:tcPr>
            <w:tcW w:w="5159" w:type="dxa"/>
          </w:tcPr>
          <w:p w:rsidR="0092431E" w:rsidRDefault="0092431E">
            <w:pPr>
              <w:pStyle w:val="ConsPlusNormal"/>
            </w:pPr>
            <w:r>
              <w:t>Листва мельче или светлее обычной, преждевременно опадает, хвоя светло-зеленая или серовато-матовая, прирост уменьшен более чем наполовину по сравнению с нормальным. Крона слабо развита, сильно изрежена, листья (хвоя) сохранены или частично осыпались. Отмечается суховершинность, сухих ветвей в кроне более 50%. Наблюдается сокотечение и наличие волчковых побегов. Имеются значительные механические повреждения ствола, корневых лап, дупла, обширные сухобочины. На стволе, ветвях и корневых лапах имеются признаки частого заселения стволовыми вредителями (входные отверстия, насечки, буровая мука и опилки, насекомые на коре, под корой и в древесине, наличие вылетных отверстий и поражения грибными заболеваниями)</w:t>
            </w:r>
          </w:p>
        </w:tc>
        <w:tc>
          <w:tcPr>
            <w:tcW w:w="1485" w:type="dxa"/>
          </w:tcPr>
          <w:p w:rsidR="0092431E" w:rsidRDefault="0092431E">
            <w:pPr>
              <w:pStyle w:val="ConsPlusNormal"/>
            </w:pPr>
            <w:r>
              <w:t>0,3</w:t>
            </w:r>
          </w:p>
        </w:tc>
      </w:tr>
      <w:tr w:rsidR="0092431E">
        <w:tc>
          <w:tcPr>
            <w:tcW w:w="2324" w:type="dxa"/>
          </w:tcPr>
          <w:p w:rsidR="0092431E" w:rsidRDefault="0092431E">
            <w:pPr>
              <w:pStyle w:val="ConsPlusNormal"/>
            </w:pPr>
            <w:r>
              <w:t>Сухостой</w:t>
            </w:r>
          </w:p>
        </w:tc>
        <w:tc>
          <w:tcPr>
            <w:tcW w:w="5159" w:type="dxa"/>
          </w:tcPr>
          <w:p w:rsidR="0092431E" w:rsidRDefault="0092431E">
            <w:pPr>
              <w:pStyle w:val="ConsPlusNormal"/>
            </w:pPr>
            <w:r>
              <w:t>Деревья, кустарники, лианы, засохшие на корню и не имеющие признаков вегетации</w:t>
            </w:r>
          </w:p>
        </w:tc>
        <w:tc>
          <w:tcPr>
            <w:tcW w:w="1485" w:type="dxa"/>
          </w:tcPr>
          <w:p w:rsidR="0092431E" w:rsidRDefault="0092431E">
            <w:pPr>
              <w:pStyle w:val="ConsPlusNormal"/>
            </w:pPr>
            <w:r>
              <w:t>0</w:t>
            </w:r>
          </w:p>
        </w:tc>
      </w:tr>
    </w:tbl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  <w:outlineLvl w:val="1"/>
      </w:pPr>
      <w:r>
        <w:t>Приложение 2</w:t>
      </w:r>
    </w:p>
    <w:p w:rsidR="0092431E" w:rsidRDefault="0092431E">
      <w:pPr>
        <w:pStyle w:val="ConsPlusNormal"/>
        <w:jc w:val="right"/>
      </w:pPr>
      <w:r>
        <w:t>к Методике</w:t>
      </w:r>
    </w:p>
    <w:p w:rsidR="0092431E" w:rsidRDefault="0092431E">
      <w:pPr>
        <w:pStyle w:val="ConsPlusNormal"/>
        <w:jc w:val="right"/>
      </w:pPr>
      <w:r>
        <w:t>расчета размера восстановительной</w:t>
      </w:r>
    </w:p>
    <w:p w:rsidR="0092431E" w:rsidRDefault="0092431E">
      <w:pPr>
        <w:pStyle w:val="ConsPlusNormal"/>
        <w:jc w:val="right"/>
      </w:pPr>
      <w:r>
        <w:t>стоимости городских зеленых насаждений</w:t>
      </w: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Title"/>
        <w:jc w:val="center"/>
      </w:pPr>
      <w:r>
        <w:t>КОЭФФИЦИЕНТ</w:t>
      </w:r>
    </w:p>
    <w:p w:rsidR="0092431E" w:rsidRDefault="0092431E">
      <w:pPr>
        <w:pStyle w:val="ConsPlusTitle"/>
        <w:jc w:val="center"/>
      </w:pPr>
      <w:r>
        <w:t>РАЗМЕЩЕНИЯ ЗЕЛЕНЫХ НАСАЖДЕНИЙ В ЗАВИСИМОСТИ</w:t>
      </w:r>
    </w:p>
    <w:p w:rsidR="0092431E" w:rsidRDefault="0092431E">
      <w:pPr>
        <w:pStyle w:val="ConsPlusTitle"/>
        <w:jc w:val="center"/>
      </w:pPr>
      <w:r>
        <w:t>ОТ ИХ ЭКОЛОГИЧЕСКОЙ ЗНАЧИМОСТИ ДЛЯ ГОРОДСКОГО ОКРУГА</w:t>
      </w:r>
    </w:p>
    <w:p w:rsidR="0092431E" w:rsidRDefault="009243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43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1E" w:rsidRDefault="009243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1E" w:rsidRDefault="009243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431E" w:rsidRDefault="009243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31E" w:rsidRDefault="009243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92431E" w:rsidRDefault="0092431E">
            <w:pPr>
              <w:pStyle w:val="ConsPlusNormal"/>
              <w:jc w:val="center"/>
            </w:pPr>
            <w:r>
              <w:rPr>
                <w:color w:val="392C69"/>
              </w:rPr>
              <w:t>от 15.11.2013 N 5194)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1E" w:rsidRDefault="0092431E">
            <w:pPr>
              <w:pStyle w:val="ConsPlusNormal"/>
            </w:pPr>
          </w:p>
        </w:tc>
      </w:tr>
    </w:tbl>
    <w:p w:rsidR="0092431E" w:rsidRDefault="009243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7030"/>
        <w:gridCol w:w="1320"/>
      </w:tblGrid>
      <w:tr w:rsidR="0092431E">
        <w:tc>
          <w:tcPr>
            <w:tcW w:w="660" w:type="dxa"/>
          </w:tcPr>
          <w:p w:rsidR="0092431E" w:rsidRDefault="009243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92431E" w:rsidRDefault="0092431E">
            <w:pPr>
              <w:pStyle w:val="ConsPlusNormal"/>
              <w:jc w:val="center"/>
            </w:pPr>
            <w:r>
              <w:t>Место произрастания</w:t>
            </w:r>
          </w:p>
        </w:tc>
        <w:tc>
          <w:tcPr>
            <w:tcW w:w="1320" w:type="dxa"/>
          </w:tcPr>
          <w:p w:rsidR="0092431E" w:rsidRDefault="0092431E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92431E">
        <w:tc>
          <w:tcPr>
            <w:tcW w:w="660" w:type="dxa"/>
          </w:tcPr>
          <w:p w:rsidR="0092431E" w:rsidRDefault="0092431E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7030" w:type="dxa"/>
          </w:tcPr>
          <w:p w:rsidR="0092431E" w:rsidRDefault="0092431E">
            <w:pPr>
              <w:pStyle w:val="ConsPlusNormal"/>
            </w:pPr>
            <w:r>
              <w:t>Парки и скверы</w:t>
            </w:r>
          </w:p>
        </w:tc>
        <w:tc>
          <w:tcPr>
            <w:tcW w:w="1320" w:type="dxa"/>
          </w:tcPr>
          <w:p w:rsidR="0092431E" w:rsidRDefault="0092431E">
            <w:pPr>
              <w:pStyle w:val="ConsPlusNormal"/>
            </w:pPr>
            <w:r>
              <w:t>1,5</w:t>
            </w:r>
          </w:p>
        </w:tc>
      </w:tr>
      <w:tr w:rsidR="0092431E">
        <w:tc>
          <w:tcPr>
            <w:tcW w:w="660" w:type="dxa"/>
          </w:tcPr>
          <w:p w:rsidR="0092431E" w:rsidRDefault="0092431E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92431E" w:rsidRDefault="0092431E">
            <w:pPr>
              <w:pStyle w:val="ConsPlusNormal"/>
            </w:pPr>
            <w:r>
              <w:t>Улицы с интенсивным движением автомобильного транспорта:</w:t>
            </w:r>
          </w:p>
          <w:p w:rsidR="0092431E" w:rsidRDefault="0092431E">
            <w:pPr>
              <w:pStyle w:val="ConsPlusNormal"/>
            </w:pPr>
            <w:r>
              <w:t>Кромское шоссе, Карачевское шоссе, Васильевская, Комсомольская, Тургенева, Брестская, Полесская, Городская, Генерала Родина, Наугорское шоссе, 60-летия Октября, Герцена, Московская, 1-я Курская, Ливенская, Московское шоссе, Октябрьская, Максима Горького, Раздольная, Михалицына, Паровозная, пер. Южный, Металлургов</w:t>
            </w:r>
          </w:p>
        </w:tc>
        <w:tc>
          <w:tcPr>
            <w:tcW w:w="1320" w:type="dxa"/>
          </w:tcPr>
          <w:p w:rsidR="0092431E" w:rsidRDefault="0092431E">
            <w:pPr>
              <w:pStyle w:val="ConsPlusNormal"/>
            </w:pPr>
            <w:r>
              <w:t>1,2</w:t>
            </w:r>
          </w:p>
        </w:tc>
      </w:tr>
      <w:tr w:rsidR="0092431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92431E" w:rsidRDefault="0092431E">
            <w:pPr>
              <w:pStyle w:val="ConsPlusNormal"/>
            </w:pPr>
            <w:r>
              <w:t>3.</w:t>
            </w:r>
          </w:p>
        </w:tc>
        <w:tc>
          <w:tcPr>
            <w:tcW w:w="8350" w:type="dxa"/>
            <w:gridSpan w:val="2"/>
            <w:tcBorders>
              <w:bottom w:val="nil"/>
            </w:tcBorders>
          </w:tcPr>
          <w:p w:rsidR="0092431E" w:rsidRDefault="0092431E">
            <w:pPr>
              <w:pStyle w:val="ConsPlusNormal"/>
              <w:jc w:val="both"/>
            </w:pPr>
            <w:r>
              <w:t xml:space="preserve">Исключен. - </w:t>
            </w:r>
            <w:hyperlink r:id="rId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15.11.2013 N 5194</w:t>
            </w:r>
          </w:p>
        </w:tc>
      </w:tr>
      <w:tr w:rsidR="0092431E">
        <w:tc>
          <w:tcPr>
            <w:tcW w:w="660" w:type="dxa"/>
          </w:tcPr>
          <w:p w:rsidR="0092431E" w:rsidRDefault="0092431E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92431E" w:rsidRDefault="0092431E">
            <w:pPr>
              <w:pStyle w:val="ConsPlusNormal"/>
            </w:pPr>
            <w:r>
              <w:t>Прочие городские территории</w:t>
            </w:r>
          </w:p>
        </w:tc>
        <w:tc>
          <w:tcPr>
            <w:tcW w:w="1320" w:type="dxa"/>
          </w:tcPr>
          <w:p w:rsidR="0092431E" w:rsidRDefault="0092431E">
            <w:pPr>
              <w:pStyle w:val="ConsPlusNormal"/>
            </w:pPr>
            <w:r>
              <w:t>1</w:t>
            </w:r>
          </w:p>
        </w:tc>
      </w:tr>
    </w:tbl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Normal"/>
        <w:jc w:val="right"/>
        <w:outlineLvl w:val="1"/>
      </w:pPr>
      <w:r>
        <w:t>Приложение 3</w:t>
      </w:r>
    </w:p>
    <w:p w:rsidR="0092431E" w:rsidRDefault="0092431E">
      <w:pPr>
        <w:pStyle w:val="ConsPlusNormal"/>
        <w:jc w:val="right"/>
      </w:pPr>
      <w:r>
        <w:t>к Методике</w:t>
      </w:r>
    </w:p>
    <w:p w:rsidR="0092431E" w:rsidRDefault="0092431E">
      <w:pPr>
        <w:pStyle w:val="ConsPlusNormal"/>
        <w:jc w:val="right"/>
      </w:pPr>
      <w:r>
        <w:t>расчета размера восстановительной</w:t>
      </w:r>
    </w:p>
    <w:p w:rsidR="0092431E" w:rsidRDefault="0092431E">
      <w:pPr>
        <w:pStyle w:val="ConsPlusNormal"/>
        <w:jc w:val="right"/>
      </w:pPr>
      <w:r>
        <w:t>стоимости городских зеленых насаждений</w:t>
      </w:r>
    </w:p>
    <w:p w:rsidR="0092431E" w:rsidRDefault="0092431E">
      <w:pPr>
        <w:pStyle w:val="ConsPlusNormal"/>
        <w:jc w:val="right"/>
      </w:pPr>
    </w:p>
    <w:p w:rsidR="0092431E" w:rsidRDefault="0092431E">
      <w:pPr>
        <w:pStyle w:val="ConsPlusTitle"/>
        <w:jc w:val="center"/>
      </w:pPr>
      <w:r>
        <w:t>КОЭФФИЦИЕНТЫ</w:t>
      </w:r>
    </w:p>
    <w:p w:rsidR="0092431E" w:rsidRDefault="0092431E">
      <w:pPr>
        <w:pStyle w:val="ConsPlusTitle"/>
        <w:jc w:val="center"/>
      </w:pPr>
      <w:r>
        <w:t>ЛАНДШАФТНО-ЭКОЛОГИЧЕСКОЙ ЦЕННОСТИ</w:t>
      </w:r>
    </w:p>
    <w:p w:rsidR="0092431E" w:rsidRDefault="0092431E">
      <w:pPr>
        <w:pStyle w:val="ConsPlusTitle"/>
        <w:jc w:val="center"/>
      </w:pPr>
      <w:r>
        <w:t>ДРЕВЕСНОЙ РАСТИТЕЛЬНОСТИ</w:t>
      </w:r>
    </w:p>
    <w:p w:rsidR="0092431E" w:rsidRDefault="009243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7030"/>
        <w:gridCol w:w="1361"/>
      </w:tblGrid>
      <w:tr w:rsidR="0092431E">
        <w:tc>
          <w:tcPr>
            <w:tcW w:w="660" w:type="dxa"/>
          </w:tcPr>
          <w:p w:rsidR="0092431E" w:rsidRDefault="009243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92431E" w:rsidRDefault="0092431E">
            <w:pPr>
              <w:pStyle w:val="ConsPlusNormal"/>
              <w:jc w:val="center"/>
            </w:pPr>
            <w:r>
              <w:t>Породы деревьев</w:t>
            </w:r>
          </w:p>
        </w:tc>
        <w:tc>
          <w:tcPr>
            <w:tcW w:w="1361" w:type="dxa"/>
          </w:tcPr>
          <w:p w:rsidR="0092431E" w:rsidRDefault="0092431E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92431E">
        <w:tc>
          <w:tcPr>
            <w:tcW w:w="660" w:type="dxa"/>
          </w:tcPr>
          <w:p w:rsidR="0092431E" w:rsidRDefault="0092431E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92431E" w:rsidRDefault="0092431E">
            <w:pPr>
              <w:pStyle w:val="ConsPlusNormal"/>
            </w:pPr>
            <w:r>
              <w:t>Липа, сосна, ель, лиственница, дуб, туя</w:t>
            </w:r>
          </w:p>
        </w:tc>
        <w:tc>
          <w:tcPr>
            <w:tcW w:w="1361" w:type="dxa"/>
          </w:tcPr>
          <w:p w:rsidR="0092431E" w:rsidRDefault="0092431E">
            <w:pPr>
              <w:pStyle w:val="ConsPlusNormal"/>
            </w:pPr>
            <w:r>
              <w:t>1,4</w:t>
            </w:r>
          </w:p>
        </w:tc>
      </w:tr>
      <w:tr w:rsidR="0092431E">
        <w:tc>
          <w:tcPr>
            <w:tcW w:w="660" w:type="dxa"/>
          </w:tcPr>
          <w:p w:rsidR="0092431E" w:rsidRDefault="0092431E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92431E" w:rsidRDefault="0092431E">
            <w:pPr>
              <w:pStyle w:val="ConsPlusNormal"/>
            </w:pPr>
            <w:r>
              <w:t>Клен остролистный, каштан, ясень, белая акация</w:t>
            </w:r>
          </w:p>
        </w:tc>
        <w:tc>
          <w:tcPr>
            <w:tcW w:w="1361" w:type="dxa"/>
          </w:tcPr>
          <w:p w:rsidR="0092431E" w:rsidRDefault="0092431E">
            <w:pPr>
              <w:pStyle w:val="ConsPlusNormal"/>
            </w:pPr>
            <w:r>
              <w:t>1,2</w:t>
            </w:r>
          </w:p>
        </w:tc>
      </w:tr>
      <w:tr w:rsidR="0092431E">
        <w:tc>
          <w:tcPr>
            <w:tcW w:w="660" w:type="dxa"/>
          </w:tcPr>
          <w:p w:rsidR="0092431E" w:rsidRDefault="0092431E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92431E" w:rsidRDefault="0092431E">
            <w:pPr>
              <w:pStyle w:val="ConsPlusNormal"/>
            </w:pPr>
            <w:r>
              <w:t>Акация, береза, вяз, груша, яблоня, вишня, слива, черемуха, рябина, клен ясенелистный (американский), тополь пирамидальный, тополь дрожащий (осина), ива (ракита)</w:t>
            </w:r>
          </w:p>
        </w:tc>
        <w:tc>
          <w:tcPr>
            <w:tcW w:w="1361" w:type="dxa"/>
          </w:tcPr>
          <w:p w:rsidR="0092431E" w:rsidRDefault="0092431E">
            <w:pPr>
              <w:pStyle w:val="ConsPlusNormal"/>
            </w:pPr>
            <w:r>
              <w:t>1</w:t>
            </w:r>
          </w:p>
        </w:tc>
      </w:tr>
      <w:tr w:rsidR="0092431E">
        <w:tc>
          <w:tcPr>
            <w:tcW w:w="660" w:type="dxa"/>
          </w:tcPr>
          <w:p w:rsidR="0092431E" w:rsidRDefault="0092431E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92431E" w:rsidRDefault="0092431E">
            <w:pPr>
              <w:pStyle w:val="ConsPlusNormal"/>
            </w:pPr>
            <w:r>
              <w:t>Прочие породы деревьев</w:t>
            </w:r>
          </w:p>
        </w:tc>
        <w:tc>
          <w:tcPr>
            <w:tcW w:w="1361" w:type="dxa"/>
          </w:tcPr>
          <w:p w:rsidR="0092431E" w:rsidRDefault="0092431E">
            <w:pPr>
              <w:pStyle w:val="ConsPlusNormal"/>
            </w:pPr>
            <w:r>
              <w:t>0,8</w:t>
            </w:r>
          </w:p>
        </w:tc>
      </w:tr>
    </w:tbl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Normal"/>
        <w:jc w:val="right"/>
        <w:outlineLvl w:val="1"/>
      </w:pPr>
      <w:r>
        <w:t>Приложение 4</w:t>
      </w:r>
    </w:p>
    <w:p w:rsidR="0092431E" w:rsidRDefault="0092431E">
      <w:pPr>
        <w:pStyle w:val="ConsPlusNormal"/>
        <w:jc w:val="right"/>
      </w:pPr>
      <w:r>
        <w:t>к Методике</w:t>
      </w:r>
    </w:p>
    <w:p w:rsidR="0092431E" w:rsidRDefault="0092431E">
      <w:pPr>
        <w:pStyle w:val="ConsPlusNormal"/>
        <w:jc w:val="right"/>
      </w:pPr>
      <w:r>
        <w:t>расчета размера восстановительной</w:t>
      </w:r>
    </w:p>
    <w:p w:rsidR="0092431E" w:rsidRDefault="0092431E">
      <w:pPr>
        <w:pStyle w:val="ConsPlusNormal"/>
        <w:jc w:val="right"/>
      </w:pPr>
      <w:r>
        <w:t>стоимости городских зеленых насаждений</w:t>
      </w: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Title"/>
        <w:jc w:val="center"/>
      </w:pPr>
      <w:r>
        <w:t>ПРЕДЕЛЬНЫЕ РАССТОЯНИЯ ОТ ЗЕЛЕНЫХ НАСАЖДЕНИЙ</w:t>
      </w:r>
    </w:p>
    <w:p w:rsidR="0092431E" w:rsidRDefault="0092431E">
      <w:pPr>
        <w:pStyle w:val="ConsPlusTitle"/>
        <w:jc w:val="center"/>
      </w:pPr>
      <w:r>
        <w:t>ДО ОБЪЕКТОВ СТРОИТЕЛЬСТВА И ГОРОДСКОЙ ИНФРАСТРУКТУРЫ</w:t>
      </w:r>
    </w:p>
    <w:p w:rsidR="0092431E" w:rsidRDefault="0092431E">
      <w:pPr>
        <w:pStyle w:val="ConsPlusNormal"/>
        <w:jc w:val="center"/>
      </w:pPr>
    </w:p>
    <w:p w:rsidR="0092431E" w:rsidRDefault="0092431E">
      <w:pPr>
        <w:pStyle w:val="ConsPlusNormal"/>
        <w:ind w:firstLine="540"/>
        <w:jc w:val="both"/>
      </w:pPr>
      <w:r>
        <w:t xml:space="preserve">Исключено. -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города Орла от 27.07.2022 N 4217.</w:t>
      </w: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Normal"/>
        <w:ind w:firstLine="540"/>
        <w:jc w:val="both"/>
      </w:pPr>
    </w:p>
    <w:p w:rsidR="0092431E" w:rsidRDefault="009243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7FE2" w:rsidRDefault="00147FE2">
      <w:bookmarkStart w:id="4" w:name="_GoBack"/>
      <w:bookmarkEnd w:id="4"/>
    </w:p>
    <w:sectPr w:rsidR="00147FE2" w:rsidSect="00F8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1E"/>
    <w:rsid w:val="00147FE2"/>
    <w:rsid w:val="0092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A617C-5E5E-4B03-9AF7-9FBB0A48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3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43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43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0E8ADE317561C88A5443F85978B80A772DC28EB74A3239AF317A704E9E3551B6120ABE78FFFC3173F127288D2579AC3ECB75DA3F4DBD406ABFEwDk7N" TargetMode="External"/><Relationship Id="rId13" Type="http://schemas.openxmlformats.org/officeDocument/2006/relationships/hyperlink" Target="consultantplus://offline/ref=1700E8ADE317561C88A5443F85978B80A772DC28EB74A3239AF317A704E9E3551B6120ABE78FFFC3173F127188D2579AC3ECB75DA3F4DBD406ABFEwDk7N" TargetMode="External"/><Relationship Id="rId18" Type="http://schemas.openxmlformats.org/officeDocument/2006/relationships/hyperlink" Target="consultantplus://offline/ref=1700E8ADE317561C88A5443F85978B80A772DC28E770A52290F317A704E9E3551B6120ABE78FFFC3173F137788D2579AC3ECB75DA3F4DBD406ABFEwDk7N" TargetMode="External"/><Relationship Id="rId26" Type="http://schemas.openxmlformats.org/officeDocument/2006/relationships/hyperlink" Target="consultantplus://offline/ref=1700E8ADE317561C88A5443F85978B80A772DC28EB7EA32597F317A704E9E3551B6120ABE78FFFC3173F127E88D2579AC3ECB75DA3F4DBD406ABFEwDk7N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00E8ADE317561C88A5443F85978B80A772DC28E770A52290F317A704E9E3551B6120ABE78FFFC3173F137688D2579AC3ECB75DA3F4DBD406ABFEwDk7N" TargetMode="External"/><Relationship Id="rId34" Type="http://schemas.openxmlformats.org/officeDocument/2006/relationships/hyperlink" Target="consultantplus://offline/ref=1700E8ADE317561C88A55A3293FBD48FA27B8223E177AA74CFAC4CFA53E0E9025C2E79E9A382FEC312344626C7D30BDC96FFB559A3F6DFC8w0k7N" TargetMode="External"/><Relationship Id="rId7" Type="http://schemas.openxmlformats.org/officeDocument/2006/relationships/hyperlink" Target="consultantplus://offline/ref=1700E8ADE317561C88A5443F85978B80A772DC28E671A12596F317A704E9E3551B6120ABE78FFFC3173F127288D2579AC3ECB75DA3F4DBD406ABFEwDk7N" TargetMode="External"/><Relationship Id="rId12" Type="http://schemas.openxmlformats.org/officeDocument/2006/relationships/hyperlink" Target="consultantplus://offline/ref=1700E8ADE317561C88A55A3293FBD48FA37E8025E477AA74CFAC4CFA53E0E9024E2E21E5A182E0C31321107781w8k5N" TargetMode="External"/><Relationship Id="rId17" Type="http://schemas.openxmlformats.org/officeDocument/2006/relationships/hyperlink" Target="consultantplus://offline/ref=1700E8ADE317561C88A5443F85978B80A772DC28E076A0279AF317A704E9E3551B6120ABE78FFFC3173F127088D2579AC3ECB75DA3F4DBD406ABFEwDk7N" TargetMode="External"/><Relationship Id="rId25" Type="http://schemas.openxmlformats.org/officeDocument/2006/relationships/hyperlink" Target="consultantplus://offline/ref=1700E8ADE317561C88A5443F85978B80A772DC28E770A52290F317A704E9E3551B6120ABE78FFFC3173F137088D2579AC3ECB75DA3F4DBD406ABFEwDk7N" TargetMode="External"/><Relationship Id="rId33" Type="http://schemas.openxmlformats.org/officeDocument/2006/relationships/hyperlink" Target="consultantplus://offline/ref=1700E8ADE317561C88A5443F85978B80A772DC28EB74A3239AF317A704E9E3551B6120ABE78FFFC3173F127088D2579AC3ECB75DA3F4DBD406ABFEwDk7N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00E8ADE317561C88A5443F85978B80A772DC28E671A12596F317A704E9E3551B6120ABE78FFFC3173F127088D2579AC3ECB75DA3F4DBD406ABFEwDk7N" TargetMode="External"/><Relationship Id="rId20" Type="http://schemas.openxmlformats.org/officeDocument/2006/relationships/hyperlink" Target="consultantplus://offline/ref=1700E8ADE317561C88A5443F85978B80A772DC28EB7EA32597F317A704E9E3551B6120ABE78FFFC3173F127088D2579AC3ECB75DA3F4DBD406ABFEwDk7N" TargetMode="External"/><Relationship Id="rId29" Type="http://schemas.openxmlformats.org/officeDocument/2006/relationships/hyperlink" Target="consultantplus://offline/ref=1700E8ADE317561C88A5443F85978B80A772DC28EB74A3239AF317A704E9E3551B6120ABE78FFFC3173F137188D2579AC3ECB75DA3F4DBD406ABFEwDk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00E8ADE317561C88A5443F85978B80A772DC28E770A52290F317A704E9E3551B6120ABE78FFFC3173F127288D2579AC3ECB75DA3F4DBD406ABFEwDk7N" TargetMode="External"/><Relationship Id="rId11" Type="http://schemas.openxmlformats.org/officeDocument/2006/relationships/hyperlink" Target="consultantplus://offline/ref=1700E8ADE317561C88A55A3293FBD48FA47B8026E074AA74CFAC4CFA53E0E9024E2E21E5A182E0C31321107781w8k5N" TargetMode="External"/><Relationship Id="rId24" Type="http://schemas.openxmlformats.org/officeDocument/2006/relationships/hyperlink" Target="consultantplus://offline/ref=1700E8ADE317561C88A5443F85978B80A772DC28E770A52290F317A704E9E3551B6120ABE78FFFC3173F137188D2579AC3ECB75DA3F4DBD406ABFEwDk7N" TargetMode="External"/><Relationship Id="rId32" Type="http://schemas.openxmlformats.org/officeDocument/2006/relationships/hyperlink" Target="consultantplus://offline/ref=1700E8ADE317561C88A5443F85978B80A772DC28E770A52290F317A704E9E3551B6120ABE78FFFC3173F137F88D2579AC3ECB75DA3F4DBD406ABFEwDk7N" TargetMode="External"/><Relationship Id="rId37" Type="http://schemas.openxmlformats.org/officeDocument/2006/relationships/hyperlink" Target="consultantplus://offline/ref=1700E8ADE317561C88A5443F85978B80A772DC28EB74A3239AF317A704E9E3551B6120ABE78FFFC3173F137188D2579AC3ECB75DA3F4DBD406ABFEwDk7N" TargetMode="External"/><Relationship Id="rId5" Type="http://schemas.openxmlformats.org/officeDocument/2006/relationships/hyperlink" Target="consultantplus://offline/ref=1700E8ADE317561C88A5443F85978B80A772DC28E076A0279AF317A704E9E3551B6120ABE78FFFC3173F127288D2579AC3ECB75DA3F4DBD406ABFEwDk7N" TargetMode="External"/><Relationship Id="rId15" Type="http://schemas.openxmlformats.org/officeDocument/2006/relationships/hyperlink" Target="consultantplus://offline/ref=1700E8ADE317561C88A5443F85978B80A772DC28E671A12596F317A704E9E3551B6120ABE78FFFC3173F127188D2579AC3ECB75DA3F4DBD406ABFEwDk7N" TargetMode="External"/><Relationship Id="rId23" Type="http://schemas.openxmlformats.org/officeDocument/2006/relationships/hyperlink" Target="consultantplus://offline/ref=1700E8ADE317561C88A5443F85978B80A772DC28E770A52290F317A704E9E3551B6120ABE78FFFC3173F137388D2579AC3ECB75DA3F4DBD406ABFEwDk7N" TargetMode="External"/><Relationship Id="rId28" Type="http://schemas.openxmlformats.org/officeDocument/2006/relationships/hyperlink" Target="consultantplus://offline/ref=1700E8ADE317561C88A5443F85978B80A772DC28E076A0279AF317A704E9E3551B6120ABE78FFFC3173F127F88D2579AC3ECB75DA3F4DBD406ABFEwDk7N" TargetMode="External"/><Relationship Id="rId36" Type="http://schemas.openxmlformats.org/officeDocument/2006/relationships/hyperlink" Target="consultantplus://offline/ref=1700E8ADE317561C88A5443F85978B80A772DC28E076A0279AF317A704E9E3551B6120ABE78FFFC3173F137388D2579AC3ECB75DA3F4DBD406ABFEwDk7N" TargetMode="External"/><Relationship Id="rId10" Type="http://schemas.openxmlformats.org/officeDocument/2006/relationships/hyperlink" Target="consultantplus://offline/ref=1700E8ADE317561C88A55A3293FBD48FA47A8B24EA72AA74CFAC4CFA53E0E9024E2E21E5A182E0C31321107781w8k5N" TargetMode="External"/><Relationship Id="rId19" Type="http://schemas.openxmlformats.org/officeDocument/2006/relationships/hyperlink" Target="consultantplus://offline/ref=1700E8ADE317561C88A5443F85978B80A772DC28EB74A3239AF317A704E9E3551B6120ABE78FFFC3173F127088D2579AC3ECB75DA3F4DBD406ABFEwDk7N" TargetMode="External"/><Relationship Id="rId31" Type="http://schemas.openxmlformats.org/officeDocument/2006/relationships/hyperlink" Target="consultantplus://offline/ref=1700E8ADE317561C88A5443F85978B80A772DC28EB7EA32597F317A704E9E3551B6120ABE78FFFC3173F127E88D2579AC3ECB75DA3F4DBD406ABFEwDk7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00E8ADE317561C88A5443F85978B80A772DC28EB7EA32597F317A704E9E3551B6120ABE78FFFC3173F127288D2579AC3ECB75DA3F4DBD406ABFEwDk7N" TargetMode="External"/><Relationship Id="rId14" Type="http://schemas.openxmlformats.org/officeDocument/2006/relationships/hyperlink" Target="consultantplus://offline/ref=1700E8ADE317561C88A5443F85978B80A772DC28EB7EA32597F317A704E9E3551B6120ABE78FFFC3173F127188D2579AC3ECB75DA3F4DBD406ABFEwDk7N" TargetMode="External"/><Relationship Id="rId22" Type="http://schemas.openxmlformats.org/officeDocument/2006/relationships/hyperlink" Target="consultantplus://offline/ref=1700E8ADE317561C88A5443F85978B80A772DC28E770A52290F317A704E9E3551B6120ABE78FFFC3173F137488D2579AC3ECB75DA3F4DBD406ABFEwDk7N" TargetMode="External"/><Relationship Id="rId27" Type="http://schemas.openxmlformats.org/officeDocument/2006/relationships/hyperlink" Target="consultantplus://offline/ref=1700E8ADE317561C88A5443F85978B80A772DC28EB7EA32597F317A704E9E3551B6120ABE78FFFC3173F127088D2579AC3ECB75DA3F4DBD406ABFEwDk7N" TargetMode="External"/><Relationship Id="rId30" Type="http://schemas.openxmlformats.org/officeDocument/2006/relationships/hyperlink" Target="consultantplus://offline/ref=1700E8ADE317561C88A5443F85978B80A772DC28EB7EA32597F317A704E9E3551B6120ABE78FFFC3173F127E88D2579AC3ECB75DA3F4DBD406ABFEwDk7N" TargetMode="External"/><Relationship Id="rId35" Type="http://schemas.openxmlformats.org/officeDocument/2006/relationships/hyperlink" Target="consultantplus://offline/ref=1700E8ADE317561C88A5443F85978B80A772DC28E076A0279AF317A704E9E3551B6120ABE78FFFC3173F137388D2579AC3ECB75DA3F4DBD406ABFEwDk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1</cp:revision>
  <dcterms:created xsi:type="dcterms:W3CDTF">2023-04-20T13:36:00Z</dcterms:created>
  <dcterms:modified xsi:type="dcterms:W3CDTF">2023-04-20T13:37:00Z</dcterms:modified>
</cp:coreProperties>
</file>