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14" w:rsidRPr="005E12D0" w:rsidRDefault="00015B14" w:rsidP="00015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Регламент </w:t>
      </w:r>
      <w:r w:rsidRPr="005E1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муниципальной услуги</w:t>
      </w:r>
    </w:p>
    <w:p w:rsidR="00015B14" w:rsidRDefault="00015B14" w:rsidP="00015B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70E9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 w:val="0"/>
          <w:sz w:val="28"/>
          <w:szCs w:val="28"/>
        </w:rPr>
        <w:t>Выдача заключения о возможности гражданина быть усыновителем или опекуном (попечителем)</w:t>
      </w:r>
      <w:r w:rsidRPr="00570E9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15B14" w:rsidRDefault="00015B14" w:rsidP="00015B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5B14" w:rsidRDefault="00015B14" w:rsidP="00015B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B1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 по выдаче заключения о возможности быть усыновителем или опекуном (попечителем) несовершеннолетнего ребенка, оставшегося без попечения родителей, заявителем предоставляются следующие документы: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40">
        <w:r w:rsidRPr="00015B1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15B14">
        <w:rPr>
          <w:rFonts w:ascii="Times New Roman" w:hAnsi="Times New Roman" w:cs="Times New Roman"/>
          <w:sz w:val="28"/>
          <w:szCs w:val="28"/>
        </w:rPr>
        <w:t>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 заявителя (при личном обращении);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3) краткая автобиография;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4)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лица, - действительны в течение года со дня выдачи;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5)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Федерации, - действительно в течение шести месяцев со дня выдачи;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6) копия свидетельства о браке (в случае, если гражданин, выразивший желание стать опекуном, состоит в браке);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7)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 xml:space="preserve">8) копия свидетельства о прохождении подготовки лиц, желающих принять на воспитание в семью ребенка, оставшегося без попечения родителей, на территории Российской Федерации в порядке, установленном </w:t>
      </w:r>
      <w:hyperlink r:id="rId4">
        <w:r w:rsidRPr="00015B14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127</w:t>
        </w:r>
      </w:hyperlink>
      <w:r w:rsidRPr="00015B14">
        <w:rPr>
          <w:rFonts w:ascii="Times New Roman" w:hAnsi="Times New Roman" w:cs="Times New Roman"/>
          <w:sz w:val="28"/>
          <w:szCs w:val="28"/>
        </w:rPr>
        <w:t xml:space="preserve"> СК РФ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</w:p>
    <w:p w:rsidR="00015B14" w:rsidRDefault="00015B14" w:rsidP="00015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15B14" w:rsidRDefault="00015B14" w:rsidP="00015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E12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Следующие документы также могут быть представлены заявителем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самостоятельно: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015B14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у гражданина обстоятельств, указанных в </w:t>
      </w:r>
      <w:hyperlink r:id="rId5">
        <w:r w:rsidRPr="00015B14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015B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>
        <w:r w:rsidRPr="00015B14">
          <w:rPr>
            <w:rFonts w:ascii="Times New Roman" w:hAnsi="Times New Roman" w:cs="Times New Roman"/>
            <w:color w:val="0000FF"/>
            <w:sz w:val="28"/>
            <w:szCs w:val="28"/>
          </w:rPr>
          <w:t>четвертом пункта 1 статьи 146</w:t>
        </w:r>
      </w:hyperlink>
      <w:r w:rsidRPr="00015B14">
        <w:rPr>
          <w:rFonts w:ascii="Times New Roman" w:hAnsi="Times New Roman" w:cs="Times New Roman"/>
          <w:sz w:val="28"/>
          <w:szCs w:val="28"/>
        </w:rPr>
        <w:t xml:space="preserve"> СК РФ;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15B14">
        <w:rPr>
          <w:rFonts w:ascii="Times New Roman" w:hAnsi="Times New Roman" w:cs="Times New Roman"/>
          <w:sz w:val="28"/>
          <w:szCs w:val="28"/>
        </w:rPr>
        <w:t>сведения о получаемой пенсии, ее виде и размере (для лиц, основным источником доходов которых является страховое обеспечение по обязательному пенсионному страхованию или иные пенсионные выплаты).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B1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 по выдаче заключения о возможности быть опекуном (попечителем) недееспособного или не полностью дееспособного гражданина заявителем предоставляются следующие документы: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40">
        <w:r w:rsidRPr="00015B1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15B14">
        <w:rPr>
          <w:rFonts w:ascii="Times New Roman" w:hAnsi="Times New Roman" w:cs="Times New Roman"/>
          <w:sz w:val="28"/>
          <w:szCs w:val="28"/>
        </w:rPr>
        <w:t>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 заявителя (при личном обращении);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3)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 (для пенсионеров - копия пенсионного удостоверения), - действительна в течение года со дня выдачи;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4)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установленном Министерством здравоохранения Российской Федерации, - действительно в течение трех месяцев со дня выдачи;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5) копия свидетельства о браке (в случае, если гражданин, выразивший желание стать опекуном, состоит в браке);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6)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(в случае принятия решения опекуном о совместном проживании совершеннолетнего подопечного с семьей опекуна);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7) копия свидетельства о прохождении подготовки граждан, выразивших желание стать опекуном;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B14">
        <w:rPr>
          <w:rFonts w:ascii="Times New Roman" w:hAnsi="Times New Roman" w:cs="Times New Roman"/>
          <w:sz w:val="28"/>
          <w:szCs w:val="28"/>
        </w:rPr>
        <w:t>8) автобиография.</w:t>
      </w:r>
    </w:p>
    <w:p w:rsid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3609" w:rsidRDefault="00EB3609" w:rsidP="00EB3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E12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Следующие документы также могут быть представлены заявителем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самостоятельно:</w:t>
      </w:r>
    </w:p>
    <w:p w:rsidR="00015B14" w:rsidRPr="00015B14" w:rsidRDefault="00EB3609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15B14" w:rsidRPr="00015B14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15B14" w:rsidRPr="00015B14">
        <w:rPr>
          <w:rFonts w:ascii="Times New Roman" w:hAnsi="Times New Roman" w:cs="Times New Roman"/>
          <w:sz w:val="28"/>
          <w:szCs w:val="28"/>
        </w:rPr>
        <w:t xml:space="preserve"> финансового лицевого счета с места жительства гражданина, выразившего желание стать опекуном;</w:t>
      </w:r>
    </w:p>
    <w:p w:rsidR="00015B14" w:rsidRPr="00015B14" w:rsidRDefault="00EB3609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5B14" w:rsidRPr="00015B14">
        <w:rPr>
          <w:rFonts w:ascii="Times New Roman" w:hAnsi="Times New Roman" w:cs="Times New Roman"/>
          <w:sz w:val="28"/>
          <w:szCs w:val="28"/>
        </w:rPr>
        <w:t xml:space="preserve"> справку об отсутствии у гражданина, выразившего желание стать опекуном, судимости за умышленное преступление против жизни и здоровья граждан;</w:t>
      </w:r>
    </w:p>
    <w:p w:rsidR="00015B14" w:rsidRPr="00015B14" w:rsidRDefault="00EB3609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15B14" w:rsidRPr="00015B14">
        <w:rPr>
          <w:rFonts w:ascii="Times New Roman" w:hAnsi="Times New Roman" w:cs="Times New Roman"/>
          <w:sz w:val="28"/>
          <w:szCs w:val="28"/>
        </w:rPr>
        <w:t>справки о соответствии жилых помещений санитарным и техническим правилам и нормам;</w:t>
      </w:r>
    </w:p>
    <w:p w:rsidR="00015B14" w:rsidRPr="00015B14" w:rsidRDefault="00EB3609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15B14" w:rsidRPr="00015B14">
        <w:rPr>
          <w:rFonts w:ascii="Times New Roman" w:hAnsi="Times New Roman" w:cs="Times New Roman"/>
          <w:sz w:val="28"/>
          <w:szCs w:val="28"/>
        </w:rPr>
        <w:t xml:space="preserve"> сведения о получаемой пенсии, ее виде и размере (для лиц, основным источником доходов которых являются страховое обеспечение по </w:t>
      </w:r>
      <w:r w:rsidR="00015B14" w:rsidRPr="00015B14">
        <w:rPr>
          <w:rFonts w:ascii="Times New Roman" w:hAnsi="Times New Roman" w:cs="Times New Roman"/>
          <w:sz w:val="28"/>
          <w:szCs w:val="28"/>
        </w:rPr>
        <w:lastRenderedPageBreak/>
        <w:t>обязательному пенсионному страхованию или иные пенсионные выплаты);</w:t>
      </w:r>
    </w:p>
    <w:p w:rsidR="00EB3609" w:rsidRDefault="00EB3609" w:rsidP="00015B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B14" w:rsidRPr="00EB3609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609">
        <w:rPr>
          <w:rFonts w:ascii="Times New Roman" w:hAnsi="Times New Roman" w:cs="Times New Roman"/>
          <w:b/>
          <w:sz w:val="28"/>
          <w:szCs w:val="28"/>
        </w:rPr>
        <w:t>Все документы (кроме заявлений и письменных согласий) представляются в копиях, которые заверяются специалистом, осуществляющим прием документов, на основании предъявляемых подлинников. Копии могут быть заверены нотариально.</w:t>
      </w:r>
    </w:p>
    <w:p w:rsidR="00015B14" w:rsidRPr="00015B14" w:rsidRDefault="00015B14" w:rsidP="00015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4F" w:rsidRPr="00015B14" w:rsidRDefault="009F654F" w:rsidP="00015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654F" w:rsidRPr="0001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F9"/>
    <w:rsid w:val="00015B14"/>
    <w:rsid w:val="00162A21"/>
    <w:rsid w:val="003A2A6D"/>
    <w:rsid w:val="004460F9"/>
    <w:rsid w:val="009F654F"/>
    <w:rsid w:val="00E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413E8-7A33-475F-8F41-89C15464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5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015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173BA6EABDDC4BDA87CF58249DBBFB40284CF47784BA7B9847A436FE851F6C540AAEFF2C4E04F9B67359CEA4DAC2DC46706B5052O8i9J" TargetMode="External"/><Relationship Id="rId5" Type="http://schemas.openxmlformats.org/officeDocument/2006/relationships/hyperlink" Target="consultantplus://offline/ref=6A173BA6EABDDC4BDA87CF58249DBBFB40284CF47784BA7B9847A436FE851F6C540AAEFF2A4F04F9B67359CEA4DAC2DC46706B5052O8i9J" TargetMode="External"/><Relationship Id="rId4" Type="http://schemas.openxmlformats.org/officeDocument/2006/relationships/hyperlink" Target="consultantplus://offline/ref=6A173BA6EABDDC4BDA87CF58249DBBFB40284CF47784BA7B9847A436FE851F6C540AAEFF294F04F9B67359CEA4DAC2DC46706B5052O8i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4796</Characters>
  <Application>Microsoft Office Word</Application>
  <DocSecurity>0</DocSecurity>
  <Lines>252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UserOpeka</dc:creator>
  <cp:keywords/>
  <dc:description/>
  <cp:lastModifiedBy>Рытова</cp:lastModifiedBy>
  <cp:revision>2</cp:revision>
  <dcterms:created xsi:type="dcterms:W3CDTF">2024-05-29T09:01:00Z</dcterms:created>
  <dcterms:modified xsi:type="dcterms:W3CDTF">2024-05-29T09:01:00Z</dcterms:modified>
</cp:coreProperties>
</file>