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8D" w:rsidRPr="008F4FCD" w:rsidRDefault="00A62C8D" w:rsidP="00A62C8D">
      <w:pPr>
        <w:jc w:val="both"/>
        <w:rPr>
          <w:rFonts w:ascii="Times New Roman" w:hAnsi="Times New Roman"/>
          <w:sz w:val="27"/>
          <w:szCs w:val="27"/>
        </w:rPr>
      </w:pPr>
      <w:r w:rsidRPr="008F4FCD">
        <w:rPr>
          <w:rFonts w:ascii="Times New Roman" w:hAnsi="Times New Roman"/>
          <w:sz w:val="27"/>
          <w:szCs w:val="27"/>
        </w:rPr>
        <w:t xml:space="preserve">Опекун ежемесячно получает установленное законом пособие на ребенка и единовременное пособие при передаче ребенка на воспитание в семью, а органы опеки и попечительства обязаны осуществлять регулярный </w:t>
      </w:r>
      <w:proofErr w:type="gramStart"/>
      <w:r w:rsidRPr="008F4FCD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8F4FCD">
        <w:rPr>
          <w:rFonts w:ascii="Times New Roman" w:hAnsi="Times New Roman"/>
          <w:sz w:val="27"/>
          <w:szCs w:val="27"/>
        </w:rPr>
        <w:t xml:space="preserve"> условиями содержания, воспитания и образования ребенка, содействовать организации его обучения, отдыха и лечения. Сохраняется право ребёнка на получение жилья после достижения 18-летия в случае его отсутствия на основании закона Орловской области от 03.11.2022 № 2819-ОЗ «О дополнительных гарантиях по социальной поддержке детей-сирот и детей, оставшихся без попечения родителей, в Орловской области». Размер денежных средств на содержание детей-сирот и детей, оставшихся без попечения родителей, переданных под опеку (попечительство), в том числе в приемную семью, с 01.01.2026 составляет 6956,79 рублей на одного ребенка в месяц. Размер денежных средств на содержание детей-сирот и детей, оставшихся без попечения родителей, индексируется ежегодно с 1 января путем умножения размера денежных средств на содержание детей-сирот и детей, оставшихся без попечения родителей, на коэффициент индексации, установленный на соответствующий финансовый год законом об областном бюджете на очередной финансовый год и плановый период. При последующей индексации размер денежных средств на содержание детей-сирот и детей, оставшихся без попечения родителей, определяется с учетом ранее произведенной индексации.</w:t>
      </w:r>
    </w:p>
    <w:p w:rsidR="00145A83" w:rsidRDefault="00145A83">
      <w:bookmarkStart w:id="0" w:name="_GoBack"/>
      <w:bookmarkEnd w:id="0"/>
    </w:p>
    <w:sectPr w:rsidR="0014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4C"/>
    <w:rsid w:val="00145A83"/>
    <w:rsid w:val="008B5C4C"/>
    <w:rsid w:val="00A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2026-02-04T14:01:00Z</dcterms:created>
  <dcterms:modified xsi:type="dcterms:W3CDTF">2026-02-04T14:01:00Z</dcterms:modified>
</cp:coreProperties>
</file>