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06" w:rsidRDefault="003F2106" w:rsidP="003F2106">
      <w:pPr>
        <w:jc w:val="both"/>
        <w:rPr>
          <w:sz w:val="16"/>
          <w:szCs w:val="16"/>
        </w:rPr>
      </w:pPr>
    </w:p>
    <w:p w:rsidR="00907A8F" w:rsidRDefault="00907A8F" w:rsidP="003D0BF9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</w:p>
    <w:p w:rsidR="003D0BF9" w:rsidRDefault="003D0BF9" w:rsidP="003D0BF9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  <w:r>
        <w:rPr>
          <w:sz w:val="16"/>
          <w:szCs w:val="16"/>
        </w:rPr>
        <w:t>ПРОЕКТ</w:t>
      </w:r>
    </w:p>
    <w:p w:rsidR="003D0BF9" w:rsidRDefault="003D0BF9" w:rsidP="003D0BF9">
      <w:pPr>
        <w:spacing w:line="216" w:lineRule="auto"/>
        <w:ind w:left="6521"/>
        <w:jc w:val="center"/>
        <w:rPr>
          <w:sz w:val="16"/>
          <w:szCs w:val="16"/>
        </w:rPr>
      </w:pPr>
    </w:p>
    <w:p w:rsidR="003D0BF9" w:rsidRDefault="003D0BF9" w:rsidP="003D0BF9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3D0BF9" w:rsidRDefault="003D0BF9" w:rsidP="003D0BF9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3D0BF9" w:rsidRDefault="003D0BF9" w:rsidP="003D0BF9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 Орёл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_____________ г.</w:t>
      </w:r>
    </w:p>
    <w:p w:rsidR="003D0BF9" w:rsidRDefault="003D0BF9" w:rsidP="003D0BF9">
      <w:pPr>
        <w:spacing w:line="216" w:lineRule="auto"/>
        <w:ind w:firstLine="720"/>
        <w:jc w:val="both"/>
        <w:rPr>
          <w:sz w:val="4"/>
          <w:szCs w:val="4"/>
        </w:rPr>
      </w:pPr>
    </w:p>
    <w:p w:rsidR="003D0BF9" w:rsidRDefault="003D0BF9" w:rsidP="003D0BF9">
      <w:pPr>
        <w:spacing w:line="216" w:lineRule="auto"/>
        <w:ind w:firstLine="720"/>
        <w:jc w:val="both"/>
        <w:rPr>
          <w:sz w:val="4"/>
          <w:szCs w:val="4"/>
        </w:rPr>
      </w:pPr>
    </w:p>
    <w:p w:rsidR="003D0BF9" w:rsidRDefault="003D0BF9" w:rsidP="003D0BF9">
      <w:pPr>
        <w:spacing w:line="216" w:lineRule="auto"/>
        <w:ind w:firstLine="720"/>
        <w:jc w:val="both"/>
        <w:rPr>
          <w:sz w:val="4"/>
          <w:szCs w:val="4"/>
        </w:rPr>
      </w:pPr>
    </w:p>
    <w:p w:rsidR="003D0BF9" w:rsidRDefault="003D0BF9" w:rsidP="003D0BF9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</w:t>
      </w:r>
      <w:proofErr w:type="spellStart"/>
      <w:r>
        <w:rPr>
          <w:sz w:val="22"/>
          <w:szCs w:val="22"/>
        </w:rPr>
        <w:t>Парахин</w:t>
      </w:r>
      <w:proofErr w:type="spellEnd"/>
      <w:r>
        <w:rPr>
          <w:sz w:val="22"/>
          <w:szCs w:val="22"/>
        </w:rPr>
        <w:t xml:space="preserve">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3D0BF9" w:rsidRDefault="003D0BF9" w:rsidP="003D0BF9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3D0BF9" w:rsidRDefault="003D0BF9" w:rsidP="003D0BF9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в отдел </w:t>
      </w:r>
      <w:r w:rsidR="004E431E">
        <w:rPr>
          <w:color w:val="000000"/>
          <w:sz w:val="22"/>
          <w:szCs w:val="22"/>
        </w:rPr>
        <w:t xml:space="preserve">по благоустройству и коммунальным вопросам </w:t>
      </w:r>
      <w:r>
        <w:rPr>
          <w:color w:val="000000"/>
          <w:sz w:val="22"/>
          <w:szCs w:val="22"/>
        </w:rPr>
        <w:t xml:space="preserve"> </w:t>
      </w:r>
      <w:r w:rsidR="004E431E">
        <w:rPr>
          <w:color w:val="000000"/>
          <w:sz w:val="22"/>
          <w:szCs w:val="22"/>
        </w:rPr>
        <w:t xml:space="preserve">территориального управления по Железнодорожному району </w:t>
      </w:r>
      <w:r>
        <w:rPr>
          <w:color w:val="000000"/>
          <w:sz w:val="22"/>
          <w:szCs w:val="22"/>
        </w:rPr>
        <w:t xml:space="preserve">администрации города Орла </w:t>
      </w:r>
      <w:r>
        <w:rPr>
          <w:sz w:val="22"/>
          <w:szCs w:val="22"/>
        </w:rPr>
        <w:t>на ведущую должность муниципальной службы (категория «руководители») – начальником отдела</w:t>
      </w:r>
      <w:bookmarkStart w:id="0" w:name="_GoBack"/>
      <w:bookmarkEnd w:id="0"/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3D0BF9" w:rsidRDefault="003D0BF9" w:rsidP="003D0BF9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3D0BF9" w:rsidRDefault="003D0BF9" w:rsidP="003D0BF9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3D0BF9" w:rsidRDefault="003D0BF9" w:rsidP="003D0BF9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3D0BF9" w:rsidRDefault="003D0BF9" w:rsidP="003D0BF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3D0BF9" w:rsidRDefault="003D0BF9" w:rsidP="003D0BF9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3D0BF9" w:rsidRDefault="003D0BF9" w:rsidP="003D0B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3D0BF9" w:rsidRDefault="003D0BF9" w:rsidP="003D0B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3D0BF9" w:rsidRDefault="003D0BF9" w:rsidP="003D0B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7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color w:val="000000"/>
          <w:sz w:val="22"/>
          <w:szCs w:val="22"/>
        </w:rPr>
        <w:t>волонтерству</w:t>
      </w:r>
      <w:proofErr w:type="spellEnd"/>
      <w:r>
        <w:rPr>
          <w:color w:val="000000"/>
          <w:sz w:val="22"/>
          <w:szCs w:val="22"/>
        </w:rPr>
        <w:t>).</w:t>
      </w:r>
    </w:p>
    <w:p w:rsidR="003D0BF9" w:rsidRDefault="003D0BF9" w:rsidP="003D0BF9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8" w:history="1">
        <w:r>
          <w:rPr>
            <w:rStyle w:val="a4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9" w:history="1">
        <w:r>
          <w:rPr>
            <w:rStyle w:val="a4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3D0BF9" w:rsidRDefault="003D0BF9" w:rsidP="003D0BF9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Ш. Рабочее (служебное) время и время </w:t>
      </w:r>
      <w:proofErr w:type="gramStart"/>
      <w:r>
        <w:rPr>
          <w:b/>
          <w:color w:val="000000"/>
          <w:sz w:val="22"/>
          <w:szCs w:val="22"/>
        </w:rPr>
        <w:t>отдыха,  оплата</w:t>
      </w:r>
      <w:proofErr w:type="gramEnd"/>
      <w:r>
        <w:rPr>
          <w:b/>
          <w:color w:val="000000"/>
          <w:sz w:val="22"/>
          <w:szCs w:val="22"/>
        </w:rPr>
        <w:t xml:space="preserve"> труда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Работодатель устанавливает Работнику (муниципальному служащему):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</w:t>
      </w:r>
      <w:r w:rsidRPr="009A698E">
        <w:rPr>
          <w:color w:val="000000"/>
          <w:sz w:val="22"/>
          <w:szCs w:val="22"/>
        </w:rPr>
        <w:t xml:space="preserve">16025,83 </w:t>
      </w:r>
      <w:r>
        <w:rPr>
          <w:color w:val="000000"/>
          <w:sz w:val="22"/>
          <w:szCs w:val="22"/>
        </w:rPr>
        <w:t xml:space="preserve">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3D0BF9" w:rsidRDefault="003D0BF9" w:rsidP="003D0BF9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3D0BF9" w:rsidRDefault="003D0BF9" w:rsidP="003D0BF9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3D0BF9" w:rsidRDefault="003D0BF9" w:rsidP="003D0BF9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3D0BF9" w:rsidRDefault="003D0BF9" w:rsidP="003D0BF9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3D0BF9" w:rsidRDefault="003D0BF9" w:rsidP="003D0BF9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санаторно-курортное лечение, размер и условия выплаты которых определяются правовым актом Работодателя.</w:t>
      </w:r>
    </w:p>
    <w:p w:rsidR="003D0BF9" w:rsidRDefault="003D0BF9" w:rsidP="003D0BF9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Изменения и дополнения могут быть внесены в настоящий трудовой договор по соглашению сторон в следующих случаях: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3D0BF9" w:rsidRDefault="003D0BF9" w:rsidP="003D0BF9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3D0BF9" w:rsidRDefault="003D0BF9" w:rsidP="003D0BF9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3D0BF9" w:rsidRDefault="003D0BF9" w:rsidP="003D0BF9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3D0BF9" w:rsidRDefault="003D0BF9" w:rsidP="003D0BF9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3D0BF9" w:rsidRDefault="003D0BF9" w:rsidP="003D0BF9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p w:rsidR="003D0BF9" w:rsidRDefault="003D0BF9" w:rsidP="003D0BF9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</w:p>
    <w:p w:rsidR="003D0BF9" w:rsidRDefault="003D0BF9" w:rsidP="003D0BF9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3D0BF9" w:rsidTr="00A754A9">
        <w:trPr>
          <w:trHeight w:val="5426"/>
        </w:trPr>
        <w:tc>
          <w:tcPr>
            <w:tcW w:w="4820" w:type="dxa"/>
          </w:tcPr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t xml:space="preserve"> «Работник </w:t>
            </w: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паспорт :</w:t>
            </w:r>
            <w:proofErr w:type="gramEnd"/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3D0BF9" w:rsidRDefault="003D0BF9" w:rsidP="00A754A9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3D0BF9" w:rsidRDefault="003D0BF9" w:rsidP="00A754A9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3D0BF9" w:rsidRDefault="003D0BF9" w:rsidP="00A754A9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3D0BF9" w:rsidRDefault="003D0BF9" w:rsidP="00A754A9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3D0BF9" w:rsidRDefault="003D0BF9" w:rsidP="00A754A9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3D0BF9" w:rsidRDefault="003D0BF9" w:rsidP="00A754A9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3D0BF9" w:rsidRDefault="003D0BF9" w:rsidP="00A754A9">
            <w:pPr>
              <w:ind w:left="180" w:right="34"/>
              <w:jc w:val="center"/>
            </w:pPr>
          </w:p>
          <w:p w:rsidR="003D0BF9" w:rsidRDefault="003D0BF9" w:rsidP="00A754A9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3D0BF9" w:rsidRDefault="003D0BF9" w:rsidP="00A754A9">
            <w:pPr>
              <w:ind w:left="180" w:right="-164"/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24"/>
                <w:szCs w:val="24"/>
              </w:rPr>
              <w:t>Парахин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  <w:p w:rsidR="003D0BF9" w:rsidRDefault="003D0BF9" w:rsidP="00A754A9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3D0BF9" w:rsidRDefault="003D0BF9" w:rsidP="00A754A9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3D0BF9" w:rsidRDefault="003D0BF9" w:rsidP="00A754A9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3D0BF9" w:rsidRDefault="003D0BF9" w:rsidP="00A754A9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3D0BF9" w:rsidRDefault="003D0BF9" w:rsidP="00A754A9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3D0BF9" w:rsidRDefault="003D0BF9" w:rsidP="00A754A9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3D0BF9" w:rsidRDefault="003D0BF9" w:rsidP="00A754A9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-20"/>
              <w:jc w:val="center"/>
              <w:rPr>
                <w:sz w:val="24"/>
                <w:szCs w:val="24"/>
              </w:rPr>
            </w:pPr>
          </w:p>
        </w:tc>
      </w:tr>
    </w:tbl>
    <w:p w:rsidR="003D0BF9" w:rsidRDefault="003D0BF9" w:rsidP="003D0BF9">
      <w:pPr>
        <w:spacing w:line="216" w:lineRule="auto"/>
        <w:jc w:val="both"/>
        <w:rPr>
          <w:color w:val="000000"/>
          <w:sz w:val="16"/>
          <w:szCs w:val="16"/>
        </w:rPr>
      </w:pPr>
    </w:p>
    <w:p w:rsidR="003D0BF9" w:rsidRDefault="003D0BF9" w:rsidP="003D0BF9">
      <w:pPr>
        <w:rPr>
          <w:sz w:val="4"/>
          <w:szCs w:val="4"/>
        </w:rPr>
      </w:pPr>
    </w:p>
    <w:p w:rsidR="003D0BF9" w:rsidRDefault="003D0BF9" w:rsidP="003D0BF9">
      <w:pPr>
        <w:rPr>
          <w:sz w:val="22"/>
          <w:szCs w:val="22"/>
        </w:rPr>
      </w:pPr>
      <w:proofErr w:type="gramStart"/>
      <w:r>
        <w:rPr>
          <w:sz w:val="24"/>
          <w:szCs w:val="24"/>
        </w:rPr>
        <w:t>Экземпляр  трудового</w:t>
      </w:r>
      <w:proofErr w:type="gramEnd"/>
      <w:r>
        <w:rPr>
          <w:sz w:val="24"/>
          <w:szCs w:val="24"/>
        </w:rPr>
        <w:t xml:space="preserve"> договора получен_____________________(____________________</w:t>
      </w:r>
      <w:r>
        <w:rPr>
          <w:sz w:val="22"/>
          <w:szCs w:val="22"/>
        </w:rPr>
        <w:t>)</w:t>
      </w:r>
    </w:p>
    <w:p w:rsidR="003D0BF9" w:rsidRPr="002D6B4A" w:rsidRDefault="003D0BF9" w:rsidP="003D0BF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4741DE" w:rsidRDefault="004741DE" w:rsidP="001F59B2">
      <w:pPr>
        <w:tabs>
          <w:tab w:val="left" w:pos="9825"/>
          <w:tab w:val="right" w:pos="10627"/>
        </w:tabs>
        <w:spacing w:line="216" w:lineRule="auto"/>
        <w:ind w:left="6521"/>
        <w:jc w:val="right"/>
      </w:pPr>
    </w:p>
    <w:sectPr w:rsidR="004741DE" w:rsidSect="00AD4FE5">
      <w:headerReference w:type="default" r:id="rId10"/>
      <w:footnotePr>
        <w:pos w:val="beneathText"/>
      </w:footnotePr>
      <w:pgSz w:w="11909" w:h="16834"/>
      <w:pgMar w:top="562" w:right="432" w:bottom="360" w:left="85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7D" w:rsidRDefault="006D2C7D">
      <w:r>
        <w:separator/>
      </w:r>
    </w:p>
  </w:endnote>
  <w:endnote w:type="continuationSeparator" w:id="0">
    <w:p w:rsidR="006D2C7D" w:rsidRDefault="006D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7D" w:rsidRDefault="006D2C7D">
      <w:r>
        <w:separator/>
      </w:r>
    </w:p>
  </w:footnote>
  <w:footnote w:type="continuationSeparator" w:id="0">
    <w:p w:rsidR="006D2C7D" w:rsidRDefault="006D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CE" w:rsidRDefault="00BE1F4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AB10F21" wp14:editId="559E55C1">
              <wp:simplePos x="0" y="0"/>
              <wp:positionH relativeFrom="page">
                <wp:posOffset>741680</wp:posOffset>
              </wp:positionH>
              <wp:positionV relativeFrom="page">
                <wp:posOffset>89535</wp:posOffset>
              </wp:positionV>
              <wp:extent cx="20955" cy="5842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3CE" w:rsidRDefault="00BE1F45">
                          <w:r>
                            <w:rPr>
                              <w:rStyle w:val="a5"/>
                            </w:rPr>
                            <w:t>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10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4pt;margin-top:7.05pt;width:1.65pt;height:4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gqQIAAKQ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" filled="f" stroked="f">
              <v:textbox style="mso-fit-shape-to-text:t" inset="0,0,0,0">
                <w:txbxContent>
                  <w:p w:rsidR="001B23CE" w:rsidRDefault="00BE1F45">
                    <w:r>
                      <w:rPr>
                        <w:rStyle w:val="a5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860BD"/>
    <w:rsid w:val="000F1EF5"/>
    <w:rsid w:val="00112DD3"/>
    <w:rsid w:val="001D54D9"/>
    <w:rsid w:val="001F59B2"/>
    <w:rsid w:val="0023568E"/>
    <w:rsid w:val="00235D4F"/>
    <w:rsid w:val="00261797"/>
    <w:rsid w:val="002E224C"/>
    <w:rsid w:val="00321FC3"/>
    <w:rsid w:val="003D0BF9"/>
    <w:rsid w:val="003F2106"/>
    <w:rsid w:val="0042618D"/>
    <w:rsid w:val="004741DE"/>
    <w:rsid w:val="004E431E"/>
    <w:rsid w:val="006850DC"/>
    <w:rsid w:val="006A09B3"/>
    <w:rsid w:val="006D2C7D"/>
    <w:rsid w:val="006E7493"/>
    <w:rsid w:val="006F123C"/>
    <w:rsid w:val="00764785"/>
    <w:rsid w:val="008C59C3"/>
    <w:rsid w:val="008F7A07"/>
    <w:rsid w:val="00907A8F"/>
    <w:rsid w:val="009751E1"/>
    <w:rsid w:val="009D1FE5"/>
    <w:rsid w:val="00A51F47"/>
    <w:rsid w:val="00A7578E"/>
    <w:rsid w:val="00B04BBA"/>
    <w:rsid w:val="00B23F6F"/>
    <w:rsid w:val="00BE1F45"/>
    <w:rsid w:val="00DC0752"/>
    <w:rsid w:val="00E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5624"/>
  <w15:chartTrackingRefBased/>
  <w15:docId w15:val="{0C55D218-DDBA-475F-B24F-CADC387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23C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lock Text"/>
    <w:basedOn w:val="a"/>
    <w:unhideWhenUsed/>
    <w:rsid w:val="006F123C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paragraph" w:customStyle="1" w:styleId="ConsPlusNormal">
    <w:name w:val="ConsPlusNormal"/>
    <w:rsid w:val="006F1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F123C"/>
    <w:rPr>
      <w:color w:val="0000FF"/>
      <w:u w:val="single"/>
    </w:rPr>
  </w:style>
  <w:style w:type="character" w:customStyle="1" w:styleId="a5">
    <w:name w:val="Колонтитул"/>
    <w:basedOn w:val="a0"/>
    <w:rsid w:val="00BE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5905FCEBFE796957C3D55E4FDDA9F3FDC39048757E3C3638765D94A7FkDj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29A7169C3E33A968C6C6D8E37CD010C87EEE338D44BB5056B8B2A0ABE0A886371E174E4A7686578476FBC5BV6g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29A7169C3E33A968C6C6D8E37CD010C87EEE338D44BB5056B8B2A0ABE0A886371E174E4A7686578476FBC5BV6g7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DE18D92CB176454B70834BF18A1A465905FCEBFE796957C3D55E4FDDA9F3FDC39048757E3C3638765D94A7FkD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2</cp:revision>
  <dcterms:created xsi:type="dcterms:W3CDTF">2025-12-17T12:53:00Z</dcterms:created>
  <dcterms:modified xsi:type="dcterms:W3CDTF">2025-12-17T12:53:00Z</dcterms:modified>
</cp:coreProperties>
</file>