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FF" w:rsidRDefault="00E50B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0BFF" w:rsidRDefault="00E50BFF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0B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BFF" w:rsidRDefault="00E50BFF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BFF" w:rsidRDefault="00E50BFF">
            <w:pPr>
              <w:pStyle w:val="ConsPlusNormal"/>
              <w:jc w:val="right"/>
            </w:pPr>
            <w:r>
              <w:t>N 2441-ОЗ</w:t>
            </w:r>
          </w:p>
        </w:tc>
      </w:tr>
    </w:tbl>
    <w:p w:rsidR="00E50BFF" w:rsidRDefault="00E50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BFF" w:rsidRDefault="00E50BFF">
      <w:pPr>
        <w:pStyle w:val="ConsPlusTitle"/>
        <w:spacing w:before="220"/>
        <w:jc w:val="center"/>
      </w:pPr>
      <w:r>
        <w:t>ЗАКОН</w:t>
      </w:r>
    </w:p>
    <w:p w:rsidR="00E50BFF" w:rsidRDefault="00E50BFF">
      <w:pPr>
        <w:pStyle w:val="ConsPlusTitle"/>
        <w:jc w:val="center"/>
      </w:pPr>
    </w:p>
    <w:p w:rsidR="00E50BFF" w:rsidRDefault="00E50BFF">
      <w:pPr>
        <w:pStyle w:val="ConsPlusTitle"/>
        <w:jc w:val="center"/>
      </w:pPr>
      <w:r>
        <w:t>ОРЛОВСКОЙ ОБЛАСТИ</w:t>
      </w:r>
    </w:p>
    <w:p w:rsidR="00E50BFF" w:rsidRDefault="00E50BFF">
      <w:pPr>
        <w:pStyle w:val="ConsPlusTitle"/>
        <w:jc w:val="center"/>
      </w:pPr>
    </w:p>
    <w:p w:rsidR="00E50BFF" w:rsidRDefault="00E50BFF">
      <w:pPr>
        <w:pStyle w:val="ConsPlusTitle"/>
        <w:jc w:val="center"/>
      </w:pPr>
      <w:r>
        <w:t>О ПЕРЕРАСПРЕДЕЛЕНИИ ПОЛНОМОЧИЙ МЕЖДУ ОРГАНАМИ</w:t>
      </w:r>
    </w:p>
    <w:p w:rsidR="00E50BFF" w:rsidRDefault="00E50BFF">
      <w:pPr>
        <w:pStyle w:val="ConsPlusTitle"/>
        <w:jc w:val="center"/>
      </w:pPr>
      <w:r>
        <w:t>МЕСТНОГО САМОУПРАВЛЕНИЯ МУНИЦИПАЛЬНЫХ ОБРАЗОВАНИЙ</w:t>
      </w:r>
    </w:p>
    <w:p w:rsidR="00E50BFF" w:rsidRDefault="00E50BFF">
      <w:pPr>
        <w:pStyle w:val="ConsPlusTitle"/>
        <w:jc w:val="center"/>
      </w:pPr>
      <w:r>
        <w:t>ОРЛОВСКОЙ ОБЛАСТИ И ОРГАНАМИ ГОСУДАРСТВЕННОЙ ВЛАСТИ</w:t>
      </w:r>
    </w:p>
    <w:p w:rsidR="00E50BFF" w:rsidRDefault="00E50BFF">
      <w:pPr>
        <w:pStyle w:val="ConsPlusTitle"/>
        <w:jc w:val="center"/>
      </w:pPr>
      <w:r>
        <w:t>ОРЛОВСКОЙ ОБЛАСТИ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jc w:val="right"/>
      </w:pPr>
      <w:proofErr w:type="gramStart"/>
      <w:r>
        <w:t>Принят</w:t>
      </w:r>
      <w:proofErr w:type="gramEnd"/>
    </w:p>
    <w:p w:rsidR="00E50BFF" w:rsidRDefault="00E50BFF">
      <w:pPr>
        <w:pStyle w:val="ConsPlusNormal"/>
        <w:jc w:val="right"/>
      </w:pPr>
      <w:r>
        <w:t>Орловским областным</w:t>
      </w:r>
    </w:p>
    <w:p w:rsidR="00E50BFF" w:rsidRDefault="00E50BFF">
      <w:pPr>
        <w:pStyle w:val="ConsPlusNormal"/>
        <w:jc w:val="right"/>
      </w:pPr>
      <w:r>
        <w:t>Советом народных депутатов</w:t>
      </w:r>
    </w:p>
    <w:p w:rsidR="00E50BFF" w:rsidRDefault="00E50BFF">
      <w:pPr>
        <w:pStyle w:val="ConsPlusNormal"/>
        <w:jc w:val="right"/>
      </w:pPr>
      <w:r>
        <w:t>19 декабря 2019 года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6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пунктом 6.1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связанные с перераспределением полномочий</w:t>
      </w:r>
      <w:proofErr w:type="gramEnd"/>
      <w:r>
        <w:t xml:space="preserve"> между органами местного самоуправления муниципальных образований Орловской области и органами государственной власти Орловской области.</w:t>
      </w:r>
    </w:p>
    <w:p w:rsidR="00E50BFF" w:rsidRDefault="00E50BF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FF" w:rsidRDefault="00E50BFF">
            <w:pPr>
              <w:pStyle w:val="ConsPlusNormal"/>
              <w:jc w:val="both"/>
            </w:pPr>
            <w:r>
              <w:rPr>
                <w:color w:val="392C69"/>
              </w:rPr>
              <w:t>Полномочия, указанные в статье 2, перераспределяются на срок пять лет (</w:t>
            </w:r>
            <w:hyperlink w:anchor="P72" w:history="1">
              <w:r>
                <w:rPr>
                  <w:color w:val="0000FF"/>
                </w:rPr>
                <w:t>часть 1 статьи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50BFF" w:rsidRDefault="00E50BFF">
      <w:pPr>
        <w:pStyle w:val="ConsPlusTitle"/>
        <w:spacing w:before="280"/>
        <w:ind w:firstLine="540"/>
        <w:jc w:val="both"/>
        <w:outlineLvl w:val="0"/>
      </w:pPr>
      <w:bookmarkStart w:id="0" w:name="P22"/>
      <w:bookmarkEnd w:id="0"/>
      <w:r>
        <w:t xml:space="preserve">Статья 2. Перераспределение </w:t>
      </w:r>
      <w:proofErr w:type="gramStart"/>
      <w:r>
        <w:t>полномочий органов местного самоуправления городских поселений Орловской области</w:t>
      </w:r>
      <w:proofErr w:type="gramEnd"/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r>
        <w:t>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следующие полномочия органов местного самоуправления городских поселений Орловской области (далее - городское поселение):</w:t>
      </w:r>
    </w:p>
    <w:p w:rsidR="00E50BFF" w:rsidRDefault="00E50BFF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1) по подготовке генерального плана городского поселения и изменений в него, за исключением полномочий, предусмотренных </w:t>
      </w:r>
      <w:hyperlink r:id="rId8" w:history="1">
        <w:r>
          <w:rPr>
            <w:color w:val="0000FF"/>
          </w:rPr>
          <w:t>частями 3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, </w:t>
      </w:r>
      <w:hyperlink r:id="rId10" w:history="1">
        <w:r>
          <w:rPr>
            <w:color w:val="0000FF"/>
          </w:rPr>
          <w:t>8 статьи 28</w:t>
        </w:r>
      </w:hyperlink>
      <w:r>
        <w:t xml:space="preserve"> Градостроительного кодекса Российской Федерации;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2) подготовке правил землепользования и застройки городских поселений, изменений в них, за исключением полномочий, предусмотренных </w:t>
      </w:r>
      <w:hyperlink r:id="rId11" w:history="1">
        <w:r>
          <w:rPr>
            <w:color w:val="0000FF"/>
          </w:rPr>
          <w:t>частями 11</w:t>
        </w:r>
      </w:hyperlink>
      <w:r>
        <w:t xml:space="preserve"> - </w:t>
      </w:r>
      <w:hyperlink r:id="rId12" w:history="1">
        <w:r>
          <w:rPr>
            <w:color w:val="0000FF"/>
          </w:rPr>
          <w:t>14 статьи 31</w:t>
        </w:r>
      </w:hyperlink>
      <w:r>
        <w:t xml:space="preserve"> и </w:t>
      </w:r>
      <w:hyperlink r:id="rId13" w:history="1">
        <w:r>
          <w:rPr>
            <w:color w:val="0000FF"/>
          </w:rPr>
          <w:t>частями 1</w:t>
        </w:r>
      </w:hyperlink>
      <w:r>
        <w:t xml:space="preserve"> - </w:t>
      </w:r>
      <w:hyperlink r:id="rId14" w:history="1">
        <w:r>
          <w:rPr>
            <w:color w:val="0000FF"/>
          </w:rPr>
          <w:t>3 статьи 32</w:t>
        </w:r>
      </w:hyperlink>
      <w:r>
        <w:t xml:space="preserve"> Градостроительного кодекса Российской Федерации;</w:t>
      </w:r>
    </w:p>
    <w:p w:rsidR="00E50BFF" w:rsidRDefault="00E50BFF">
      <w:pPr>
        <w:pStyle w:val="ConsPlusNormal"/>
        <w:spacing w:before="220"/>
        <w:ind w:firstLine="540"/>
        <w:jc w:val="both"/>
      </w:pPr>
      <w:bookmarkStart w:id="2" w:name="P27"/>
      <w:bookmarkEnd w:id="2"/>
      <w:proofErr w:type="gramStart"/>
      <w:r>
        <w:t xml:space="preserve">3) принятию решения о подготовке документации по планировке территории, обеспечению подготовки документации по планировке территории, за исключением случаев, указанных в </w:t>
      </w:r>
      <w:hyperlink r:id="rId15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и утверждению документации по планировке территории в границах городских поселений, за исключением случаев, указанных в </w:t>
      </w:r>
      <w:hyperlink r:id="rId16" w:history="1">
        <w:r>
          <w:rPr>
            <w:color w:val="0000FF"/>
          </w:rPr>
          <w:t>частях 2</w:t>
        </w:r>
      </w:hyperlink>
      <w:r>
        <w:t xml:space="preserve"> - </w:t>
      </w:r>
      <w:hyperlink r:id="rId17" w:history="1">
        <w:r>
          <w:rPr>
            <w:color w:val="0000FF"/>
          </w:rPr>
          <w:t>4.2</w:t>
        </w:r>
      </w:hyperlink>
      <w:r>
        <w:t xml:space="preserve">, </w:t>
      </w:r>
      <w:hyperlink r:id="rId18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 (с учетом </w:t>
      </w:r>
      <w:r>
        <w:lastRenderedPageBreak/>
        <w:t xml:space="preserve">особенностей, указанных в </w:t>
      </w:r>
      <w:hyperlink r:id="rId19" w:history="1">
        <w:r>
          <w:rPr>
            <w:color w:val="0000FF"/>
          </w:rPr>
          <w:t>части 5.1</w:t>
        </w:r>
        <w:proofErr w:type="gramEnd"/>
        <w:r>
          <w:rPr>
            <w:color w:val="0000FF"/>
          </w:rPr>
          <w:t xml:space="preserve"> статьи 45</w:t>
        </w:r>
      </w:hyperlink>
      <w:r>
        <w:t xml:space="preserve"> Градостроительного кодекса Российской Федерации),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proofErr w:type="gramStart"/>
      <w:r>
        <w:t xml:space="preserve">4) выдаче градостроительных планов земельных участков,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территориях городских поселений (кроме осуществления данных действий в целях малоэтажного жилищного строительства), за исключением полномочий, связанных с направлением уведомлений, предусмотренных </w:t>
      </w:r>
      <w:hyperlink r:id="rId20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21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22" w:history="1">
        <w:r>
          <w:rPr>
            <w:color w:val="0000FF"/>
          </w:rPr>
          <w:t>пунктом 5 части 19 статьи</w:t>
        </w:r>
        <w:proofErr w:type="gramEnd"/>
        <w:r>
          <w:rPr>
            <w:color w:val="0000FF"/>
          </w:rPr>
          <w:t xml:space="preserve">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городских поселений;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5) принятию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принятия решения, необходимого для осуществления малоэтажного жилищного строительства и (или) индивидуального жилищного строительства),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6)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(за исключением принятия решения, необходимого для осуществления малоэтажного жилищного строительства и (или) индивидуального жилищного строительства), за исключением организации и проведения общественных обсуждений или публичных слушаний.</w:t>
      </w:r>
    </w:p>
    <w:p w:rsidR="00E50BFF" w:rsidRDefault="00E50BF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FF" w:rsidRDefault="00E50BFF">
            <w:pPr>
              <w:pStyle w:val="ConsPlusNormal"/>
              <w:jc w:val="both"/>
            </w:pPr>
            <w:r>
              <w:rPr>
                <w:color w:val="392C69"/>
              </w:rPr>
              <w:t>Полномочия, указанные в статье 3, перераспределяются на срок пять лет (</w:t>
            </w:r>
            <w:hyperlink w:anchor="P72" w:history="1">
              <w:r>
                <w:rPr>
                  <w:color w:val="0000FF"/>
                </w:rPr>
                <w:t>часть 1 статьи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50BFF" w:rsidRDefault="00E50BFF">
      <w:pPr>
        <w:pStyle w:val="ConsPlusTitle"/>
        <w:spacing w:before="280"/>
        <w:ind w:firstLine="540"/>
        <w:jc w:val="both"/>
        <w:outlineLvl w:val="0"/>
      </w:pPr>
      <w:r>
        <w:t xml:space="preserve">Статья 3. Перераспределение </w:t>
      </w:r>
      <w:proofErr w:type="gramStart"/>
      <w:r>
        <w:t>полномочий органов местного самоуправления муниципальных районов Орловской области</w:t>
      </w:r>
      <w:proofErr w:type="gramEnd"/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r>
        <w:t>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следующие полномочия органов местного самоуправления муниципальных районов Орловской области (далее также - муниципальный район):</w:t>
      </w:r>
    </w:p>
    <w:p w:rsidR="00E50BFF" w:rsidRDefault="00E50BFF">
      <w:pPr>
        <w:pStyle w:val="ConsPlusNormal"/>
        <w:spacing w:before="220"/>
        <w:ind w:firstLine="540"/>
        <w:jc w:val="both"/>
      </w:pPr>
      <w:bookmarkStart w:id="3" w:name="P36"/>
      <w:bookmarkEnd w:id="3"/>
      <w:r>
        <w:t>1) по подготовке схем территориального планирования муниципальных районов и изменений в них;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2) подготовке генеральных планов сельских поселений и изменений в них, за исключением полномочий, предусмотренных </w:t>
      </w:r>
      <w:hyperlink r:id="rId23" w:history="1">
        <w:r>
          <w:rPr>
            <w:color w:val="0000FF"/>
          </w:rPr>
          <w:t>частями 3</w:t>
        </w:r>
      </w:hyperlink>
      <w:r>
        <w:t xml:space="preserve">, </w:t>
      </w:r>
      <w:hyperlink r:id="rId24" w:history="1">
        <w:r>
          <w:rPr>
            <w:color w:val="0000FF"/>
          </w:rPr>
          <w:t>4</w:t>
        </w:r>
      </w:hyperlink>
      <w:r>
        <w:t xml:space="preserve">, </w:t>
      </w:r>
      <w:hyperlink r:id="rId25" w:history="1">
        <w:r>
          <w:rPr>
            <w:color w:val="0000FF"/>
          </w:rPr>
          <w:t>8 статьи 28</w:t>
        </w:r>
      </w:hyperlink>
      <w:r>
        <w:t xml:space="preserve"> Градостроительного кодекса Российской Федерации;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3) подготовке правил землепользования и застройки сельских поселений, а также по подготовке изменений в них, за исключением полномочий, предусмотренных </w:t>
      </w:r>
      <w:hyperlink r:id="rId26" w:history="1">
        <w:r>
          <w:rPr>
            <w:color w:val="0000FF"/>
          </w:rPr>
          <w:t>частями 11</w:t>
        </w:r>
      </w:hyperlink>
      <w:r>
        <w:t xml:space="preserve"> - </w:t>
      </w:r>
      <w:hyperlink r:id="rId27" w:history="1">
        <w:r>
          <w:rPr>
            <w:color w:val="0000FF"/>
          </w:rPr>
          <w:t>14 статьи 31</w:t>
        </w:r>
      </w:hyperlink>
      <w:r>
        <w:t xml:space="preserve"> и </w:t>
      </w:r>
      <w:hyperlink r:id="rId28" w:history="1">
        <w:r>
          <w:rPr>
            <w:color w:val="0000FF"/>
          </w:rPr>
          <w:t>частями 1</w:t>
        </w:r>
      </w:hyperlink>
      <w:r>
        <w:t xml:space="preserve"> - </w:t>
      </w:r>
      <w:hyperlink r:id="rId29" w:history="1">
        <w:r>
          <w:rPr>
            <w:color w:val="0000FF"/>
          </w:rPr>
          <w:t>3 статьи 32</w:t>
        </w:r>
      </w:hyperlink>
      <w:r>
        <w:t xml:space="preserve"> Градостроительного кодекса Российской Федерации;</w:t>
      </w:r>
    </w:p>
    <w:p w:rsidR="00E50BFF" w:rsidRDefault="00E50BFF">
      <w:pPr>
        <w:pStyle w:val="ConsPlusNormal"/>
        <w:spacing w:before="220"/>
        <w:ind w:firstLine="540"/>
        <w:jc w:val="both"/>
      </w:pPr>
      <w:proofErr w:type="gramStart"/>
      <w:r>
        <w:t xml:space="preserve">4) принятию решения о подготовке документации по планировке территории, обеспечению подготовки документации по планировке территории, за исключением случаев, указанных в </w:t>
      </w:r>
      <w:hyperlink r:id="rId30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и утверждению документации по планировке территории, предусматривающей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 в границах муниципального района (за</w:t>
      </w:r>
      <w:proofErr w:type="gramEnd"/>
      <w:r>
        <w:t xml:space="preserve"> </w:t>
      </w:r>
      <w:r>
        <w:lastRenderedPageBreak/>
        <w:t xml:space="preserve">исключением случаев, указанных в </w:t>
      </w:r>
      <w:hyperlink r:id="rId31" w:history="1">
        <w:r>
          <w:rPr>
            <w:color w:val="0000FF"/>
          </w:rPr>
          <w:t>частях 2</w:t>
        </w:r>
      </w:hyperlink>
      <w:r>
        <w:t xml:space="preserve"> - </w:t>
      </w:r>
      <w:hyperlink r:id="rId32" w:history="1">
        <w:r>
          <w:rPr>
            <w:color w:val="0000FF"/>
          </w:rPr>
          <w:t>3.2</w:t>
        </w:r>
      </w:hyperlink>
      <w:r>
        <w:t xml:space="preserve">, </w:t>
      </w:r>
      <w:hyperlink r:id="rId33" w:history="1">
        <w:r>
          <w:rPr>
            <w:color w:val="0000FF"/>
          </w:rPr>
          <w:t>4.1</w:t>
        </w:r>
      </w:hyperlink>
      <w:r>
        <w:t xml:space="preserve">, </w:t>
      </w:r>
      <w:hyperlink r:id="rId34" w:history="1">
        <w:r>
          <w:rPr>
            <w:color w:val="0000FF"/>
          </w:rPr>
          <w:t>4.2 статьи 45</w:t>
        </w:r>
      </w:hyperlink>
      <w:r>
        <w:t xml:space="preserve"> Градостроительного кодекса Российской Федерации),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bookmarkStart w:id="4" w:name="P40"/>
      <w:bookmarkEnd w:id="4"/>
      <w:proofErr w:type="gramStart"/>
      <w:r>
        <w:t xml:space="preserve">5) принятию решения о подготовке документации по планировке территории, обеспечению подготовки документации по планировке территории, за исключением случаев, указанных в </w:t>
      </w:r>
      <w:hyperlink r:id="rId35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и утверждению документации по планировке территории в границах сельского поселения, за исключением случаев, указанных в </w:t>
      </w:r>
      <w:hyperlink r:id="rId36" w:history="1">
        <w:r>
          <w:rPr>
            <w:color w:val="0000FF"/>
          </w:rPr>
          <w:t>частях 2</w:t>
        </w:r>
      </w:hyperlink>
      <w:r>
        <w:t xml:space="preserve"> - </w:t>
      </w:r>
      <w:hyperlink r:id="rId37" w:history="1">
        <w:r>
          <w:rPr>
            <w:color w:val="0000FF"/>
          </w:rPr>
          <w:t>4.2</w:t>
        </w:r>
      </w:hyperlink>
      <w:r>
        <w:t xml:space="preserve">, </w:t>
      </w:r>
      <w:hyperlink r:id="rId38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 (с учетом особенностей, указанных в </w:t>
      </w:r>
      <w:hyperlink r:id="rId39" w:history="1">
        <w:r>
          <w:rPr>
            <w:color w:val="0000FF"/>
          </w:rPr>
          <w:t>части 5.1</w:t>
        </w:r>
        <w:proofErr w:type="gramEnd"/>
        <w:r>
          <w:rPr>
            <w:color w:val="0000FF"/>
          </w:rPr>
          <w:t xml:space="preserve"> статьи 45</w:t>
        </w:r>
      </w:hyperlink>
      <w:r>
        <w:t xml:space="preserve"> Градостроительного кодекса Российской Федерации),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proofErr w:type="gramStart"/>
      <w:r>
        <w:t xml:space="preserve">6) выдаче градостроительных планов земельных участков,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территориях сельских поселений (кроме осуществления данных действий в целях малоэтажного жилищного строительства), за исключением полномочий, связанных с направлением уведомлений, предусмотренных </w:t>
      </w:r>
      <w:hyperlink r:id="rId40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41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42" w:history="1">
        <w:r>
          <w:rPr>
            <w:color w:val="0000FF"/>
          </w:rPr>
          <w:t>пунктом 5 части 19 статьи</w:t>
        </w:r>
        <w:proofErr w:type="gramEnd"/>
        <w:r>
          <w:rPr>
            <w:color w:val="0000FF"/>
          </w:rPr>
          <w:t xml:space="preserve">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сельских поселений;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7) 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 в случае, если строительство, реконструкцию объекта капитального строительства планируется осуществить на территориях двух и более поселений;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8) принятию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принятия решения, необходимого для осуществления малоэтажного жилищного строительства и (или) индивидуального жилищного строительства) на земельных участках, расположенных на территориях сельских поселений,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9)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(за исключением принятия решения, необходимого для осуществления малоэтажного жилищного строительства и (или) индивидуального жилищного строительства) на земельных участках, расположенных на территориях сельских поселений,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10) ведению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и представлению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11) выдаче разрешения на право организации розничного рынка на территории муниципального района.</w:t>
      </w:r>
    </w:p>
    <w:p w:rsidR="00E50BFF" w:rsidRDefault="00E50BF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FF" w:rsidRDefault="00E50BFF">
            <w:pPr>
              <w:pStyle w:val="ConsPlusNormal"/>
              <w:jc w:val="both"/>
            </w:pPr>
            <w:r>
              <w:rPr>
                <w:color w:val="392C69"/>
              </w:rPr>
              <w:t>Полномочия, указанные в статье 4, перераспределяются на срок пять лет (</w:t>
            </w:r>
            <w:hyperlink w:anchor="P72" w:history="1">
              <w:r>
                <w:rPr>
                  <w:color w:val="0000FF"/>
                </w:rPr>
                <w:t>часть 1 статьи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50BFF" w:rsidRDefault="00E50BFF">
      <w:pPr>
        <w:pStyle w:val="ConsPlusTitle"/>
        <w:spacing w:before="280"/>
        <w:ind w:firstLine="540"/>
        <w:jc w:val="both"/>
        <w:outlineLvl w:val="0"/>
      </w:pPr>
      <w:bookmarkStart w:id="5" w:name="P49"/>
      <w:bookmarkEnd w:id="5"/>
      <w:r>
        <w:lastRenderedPageBreak/>
        <w:t xml:space="preserve">Статья 4. Перераспределение </w:t>
      </w:r>
      <w:proofErr w:type="gramStart"/>
      <w:r>
        <w:t>полномочий органов местного самоуправления городских округов Орловской области</w:t>
      </w:r>
      <w:proofErr w:type="gramEnd"/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r>
        <w:t>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следующие полномочия органов местного самоуправления городских округов Орловской области (далее также - городской округ):</w:t>
      </w:r>
    </w:p>
    <w:p w:rsidR="00E50BFF" w:rsidRDefault="00E50BFF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1) по подготовке генеральных планов городских округов и изменений в них, за исключением полномочий, предусмотренных </w:t>
      </w:r>
      <w:hyperlink r:id="rId43" w:history="1">
        <w:r>
          <w:rPr>
            <w:color w:val="0000FF"/>
          </w:rPr>
          <w:t>частями 3</w:t>
        </w:r>
      </w:hyperlink>
      <w:r>
        <w:t xml:space="preserve">, </w:t>
      </w:r>
      <w:hyperlink r:id="rId44" w:history="1">
        <w:r>
          <w:rPr>
            <w:color w:val="0000FF"/>
          </w:rPr>
          <w:t>4</w:t>
        </w:r>
      </w:hyperlink>
      <w:r>
        <w:t xml:space="preserve">, </w:t>
      </w:r>
      <w:hyperlink r:id="rId45" w:history="1">
        <w:r>
          <w:rPr>
            <w:color w:val="0000FF"/>
          </w:rPr>
          <w:t>8 статьи 28</w:t>
        </w:r>
      </w:hyperlink>
      <w:r>
        <w:t xml:space="preserve"> Градостроительного кодекса Российской Федерации;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2) подготовке правил землепользования и застройки городских округов, изменений в них, за исключением полномочий, предусмотренных </w:t>
      </w:r>
      <w:hyperlink r:id="rId46" w:history="1">
        <w:r>
          <w:rPr>
            <w:color w:val="0000FF"/>
          </w:rPr>
          <w:t>частями 11</w:t>
        </w:r>
      </w:hyperlink>
      <w:r>
        <w:t xml:space="preserve"> - </w:t>
      </w:r>
      <w:hyperlink r:id="rId47" w:history="1">
        <w:r>
          <w:rPr>
            <w:color w:val="0000FF"/>
          </w:rPr>
          <w:t>14 статьи 31</w:t>
        </w:r>
      </w:hyperlink>
      <w:r>
        <w:t xml:space="preserve"> и </w:t>
      </w:r>
      <w:hyperlink r:id="rId48" w:history="1">
        <w:r>
          <w:rPr>
            <w:color w:val="0000FF"/>
          </w:rPr>
          <w:t>частями 1</w:t>
        </w:r>
      </w:hyperlink>
      <w:r>
        <w:t xml:space="preserve"> - </w:t>
      </w:r>
      <w:hyperlink r:id="rId49" w:history="1">
        <w:r>
          <w:rPr>
            <w:color w:val="0000FF"/>
          </w:rPr>
          <w:t>3 статьи 32</w:t>
        </w:r>
      </w:hyperlink>
      <w:r>
        <w:t xml:space="preserve"> Градостроительного кодекса Российской Федерации;</w:t>
      </w:r>
    </w:p>
    <w:p w:rsidR="00E50BFF" w:rsidRDefault="00E50BFF">
      <w:pPr>
        <w:pStyle w:val="ConsPlusNormal"/>
        <w:spacing w:before="220"/>
        <w:ind w:firstLine="540"/>
        <w:jc w:val="both"/>
      </w:pPr>
      <w:bookmarkStart w:id="7" w:name="P54"/>
      <w:bookmarkEnd w:id="7"/>
      <w:proofErr w:type="gramStart"/>
      <w:r>
        <w:t xml:space="preserve">3) принятию решения о подготовке документации по планировке территории, обеспечению подготовки документации по планировке территории, за исключением случаев, указанных в </w:t>
      </w:r>
      <w:hyperlink r:id="rId50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и утверждению документации по планировке территории в границах городских округов, за исключением случаев, указанных в </w:t>
      </w:r>
      <w:hyperlink r:id="rId51" w:history="1">
        <w:r>
          <w:rPr>
            <w:color w:val="0000FF"/>
          </w:rPr>
          <w:t>частях 2</w:t>
        </w:r>
      </w:hyperlink>
      <w:r>
        <w:t xml:space="preserve"> - </w:t>
      </w:r>
      <w:hyperlink r:id="rId52" w:history="1">
        <w:r>
          <w:rPr>
            <w:color w:val="0000FF"/>
          </w:rPr>
          <w:t>4.2</w:t>
        </w:r>
      </w:hyperlink>
      <w:r>
        <w:t xml:space="preserve">, </w:t>
      </w:r>
      <w:hyperlink r:id="rId53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 (с учетом особенностей, указанных в </w:t>
      </w:r>
      <w:hyperlink r:id="rId54" w:history="1">
        <w:r>
          <w:rPr>
            <w:color w:val="0000FF"/>
          </w:rPr>
          <w:t>части 5.1</w:t>
        </w:r>
        <w:proofErr w:type="gramEnd"/>
        <w:r>
          <w:rPr>
            <w:color w:val="0000FF"/>
          </w:rPr>
          <w:t xml:space="preserve"> статьи 45</w:t>
        </w:r>
      </w:hyperlink>
      <w:r>
        <w:t xml:space="preserve"> Градостроительного кодекса Российской Федерации),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proofErr w:type="gramStart"/>
      <w:r>
        <w:t xml:space="preserve">4) выдаче градостроительных планов земельных участков,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территориях городских округов (кроме осуществления данных действий в целях малоэтажного жилищного строительства), за исключением полномочий, связанных с направлением уведомлений, предусмотренных </w:t>
      </w:r>
      <w:hyperlink r:id="rId55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56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57" w:history="1">
        <w:r>
          <w:rPr>
            <w:color w:val="0000FF"/>
          </w:rPr>
          <w:t>пунктом 5 части 19 статьи</w:t>
        </w:r>
        <w:proofErr w:type="gramEnd"/>
        <w:r>
          <w:rPr>
            <w:color w:val="0000FF"/>
          </w:rPr>
          <w:t xml:space="preserve">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городских округов;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5) принятию решения о предоставлении разрешения на условно разрешенный вид использования земельного участка или объекта капитального строительства (кроме принятия решения, необходимого для осуществления малоэтажного жилищного строительства и (или) индивидуального жилищного строительства),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6)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(кроме принятия решения, необходимого для осуществления малоэтажного жилищного строительства и (или) индивидуального жилищного строительства), за исключением организации и проведения общественных обсуждений или публичных слушаний;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7) ведению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городских округов, и представлению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8) выдаче разрешения на право организации розничного рынка на территории городского округа.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Title"/>
        <w:ind w:firstLine="540"/>
        <w:jc w:val="both"/>
        <w:outlineLvl w:val="0"/>
      </w:pPr>
      <w:r>
        <w:t xml:space="preserve">Статья 5. Учет </w:t>
      </w:r>
      <w:proofErr w:type="gramStart"/>
      <w:r>
        <w:t>мнения органов местного самоуправления муниципальных образований Орловской области</w:t>
      </w:r>
      <w:proofErr w:type="gramEnd"/>
      <w:r>
        <w:t xml:space="preserve"> при реализации полномочий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r>
        <w:t xml:space="preserve">Учет </w:t>
      </w:r>
      <w:proofErr w:type="gramStart"/>
      <w:r>
        <w:t>мнения органов местного самоуправления муниципальных образований Орловской области</w:t>
      </w:r>
      <w:proofErr w:type="gramEnd"/>
      <w:r>
        <w:t xml:space="preserve"> при реализации полномочий, предусмотренных </w:t>
      </w:r>
      <w:hyperlink w:anchor="P2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7" w:history="1">
        <w:r>
          <w:rPr>
            <w:color w:val="0000FF"/>
          </w:rPr>
          <w:t>3 статьи 2</w:t>
        </w:r>
      </w:hyperlink>
      <w:r>
        <w:t xml:space="preserve">, </w:t>
      </w:r>
      <w:hyperlink w:anchor="P3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0" w:history="1">
        <w:r>
          <w:rPr>
            <w:color w:val="0000FF"/>
          </w:rPr>
          <w:t>5 статьи 3</w:t>
        </w:r>
      </w:hyperlink>
      <w:r>
        <w:t xml:space="preserve">, </w:t>
      </w:r>
      <w:hyperlink w:anchor="P5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4" w:history="1">
        <w:r>
          <w:rPr>
            <w:color w:val="0000FF"/>
          </w:rPr>
          <w:t>3 статьи 4</w:t>
        </w:r>
      </w:hyperlink>
      <w:r>
        <w:t xml:space="preserve"> настоящего Закона, осуществляется в порядке, установленном Правительством Орловской области.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Title"/>
        <w:ind w:firstLine="540"/>
        <w:jc w:val="both"/>
        <w:outlineLvl w:val="0"/>
      </w:pPr>
      <w:r>
        <w:t xml:space="preserve">Статья 6. Источники </w:t>
      </w:r>
      <w:proofErr w:type="gramStart"/>
      <w:r>
        <w:t>финансирования реализации полномочий органов государственной власти Орловской области</w:t>
      </w:r>
      <w:proofErr w:type="gramEnd"/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r>
        <w:t>1. Полномочия, предусмотренные настоящим Законом, осуществляются органами государственной власти Орловской области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на плановый период.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2. При расчете и распределении дотации на выравнивание бюджетной обеспеченности муниципальных районов (городских округов) Орловской области на очередной финансовый год и плановый период в порядке, установленном Правительством Орловской области, учитывается перераспределение полномочий между органами местного самоуправления муниципальных образований Орловской области и органами государственной власти Орловской области, предусмотренное настоящим Законом.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  <w:bookmarkStart w:id="8" w:name="P72"/>
      <w:bookmarkEnd w:id="8"/>
      <w:r>
        <w:t xml:space="preserve">1. Полномочия, указанные в </w:t>
      </w:r>
      <w:hyperlink w:anchor="P22" w:history="1">
        <w:r>
          <w:rPr>
            <w:color w:val="0000FF"/>
          </w:rPr>
          <w:t>статьях 2</w:t>
        </w:r>
      </w:hyperlink>
      <w:r>
        <w:t xml:space="preserve"> -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Закона, перераспределяются на срок пять лет.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2. Распределение полномочий, предусмотренных </w:t>
      </w:r>
      <w:hyperlink w:anchor="P22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Закона, между Правительством Орловской области и органами исполнительной государственной власти специальной компетенции Орловской области осуществляется нормативным правовым актом Правительства Орловской области.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3. Законы Орловской области, принятые до дня вступления в силу настоящего Закона и регулирующие отношения, связанные с реализацией полномочий, указанных в </w:t>
      </w:r>
      <w:hyperlink w:anchor="P22" w:history="1">
        <w:r>
          <w:rPr>
            <w:color w:val="0000FF"/>
          </w:rPr>
          <w:t>статьях 2</w:t>
        </w:r>
      </w:hyperlink>
      <w:r>
        <w:t xml:space="preserve"> -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Закона, применяются в части, не противоречащей настоящему Закону.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 xml:space="preserve">4. Уставы муниципальных образований Орловской области, иные нормативные правовые акты органов местного самоуправления муниципальных образований Орловской области, регулирующие осуществление полномочий, указанных в </w:t>
      </w:r>
      <w:hyperlink w:anchor="P22" w:history="1">
        <w:r>
          <w:rPr>
            <w:color w:val="0000FF"/>
          </w:rPr>
          <w:t>статьях 2</w:t>
        </w:r>
      </w:hyperlink>
      <w:r>
        <w:t xml:space="preserve"> -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Закона, действуют в части, не противоречащей настоящему Закону и нормативным правовым актам органов государственной власти Орловской области.</w:t>
      </w:r>
    </w:p>
    <w:p w:rsidR="00E50BFF" w:rsidRDefault="00E50BFF">
      <w:pPr>
        <w:pStyle w:val="ConsPlusNormal"/>
        <w:spacing w:before="220"/>
        <w:ind w:firstLine="540"/>
        <w:jc w:val="both"/>
      </w:pPr>
      <w:r>
        <w:t>5. Настоящий Закон вступает в силу с 1 января 2020 года.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jc w:val="right"/>
      </w:pPr>
      <w:r>
        <w:t>Губернатор</w:t>
      </w:r>
    </w:p>
    <w:p w:rsidR="00E50BFF" w:rsidRDefault="00E50BFF">
      <w:pPr>
        <w:pStyle w:val="ConsPlusNormal"/>
        <w:jc w:val="right"/>
      </w:pPr>
      <w:r>
        <w:t>Орловской области</w:t>
      </w:r>
    </w:p>
    <w:p w:rsidR="00E50BFF" w:rsidRDefault="00E50BFF">
      <w:pPr>
        <w:pStyle w:val="ConsPlusNormal"/>
        <w:jc w:val="right"/>
      </w:pPr>
      <w:r>
        <w:t>А.Е.КЛЫЧКОВ</w:t>
      </w:r>
    </w:p>
    <w:p w:rsidR="00E50BFF" w:rsidRDefault="00E50BFF">
      <w:pPr>
        <w:pStyle w:val="ConsPlusNormal"/>
        <w:jc w:val="both"/>
      </w:pPr>
      <w:r>
        <w:t>город Орел</w:t>
      </w:r>
    </w:p>
    <w:p w:rsidR="00E50BFF" w:rsidRDefault="00E50BFF">
      <w:pPr>
        <w:pStyle w:val="ConsPlusNormal"/>
        <w:spacing w:before="220"/>
        <w:jc w:val="both"/>
      </w:pPr>
      <w:r>
        <w:t>20 декабря 2019 года</w:t>
      </w:r>
    </w:p>
    <w:p w:rsidR="00E50BFF" w:rsidRDefault="00E50BFF">
      <w:pPr>
        <w:pStyle w:val="ConsPlusNormal"/>
        <w:spacing w:before="220"/>
        <w:jc w:val="both"/>
      </w:pPr>
      <w:r>
        <w:t>N 2441-ОЗ</w:t>
      </w: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ind w:firstLine="540"/>
        <w:jc w:val="both"/>
      </w:pPr>
    </w:p>
    <w:p w:rsidR="00E50BFF" w:rsidRDefault="00E50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6B4" w:rsidRDefault="002516B4">
      <w:bookmarkStart w:id="9" w:name="_GoBack"/>
      <w:bookmarkEnd w:id="9"/>
    </w:p>
    <w:sectPr w:rsidR="002516B4" w:rsidSect="0024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F"/>
    <w:rsid w:val="002516B4"/>
    <w:rsid w:val="00E5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EA62B94120F7BCD8046D3E7F8F0D4DAA123556E79073DE1EFBA07DF5AD856E0F655A81E6E498246F9E8677F800CFAFE7031FF27DA8IC25J" TargetMode="External"/><Relationship Id="rId18" Type="http://schemas.openxmlformats.org/officeDocument/2006/relationships/hyperlink" Target="consultantplus://offline/ref=ADEA62B94120F7BCD8046D3E7F8F0D4DAA123556E79073DE1EFBA07DF5AD856E0F655A81E7EF99246F9E8677F800CFAFE7031FF27DA8IC25J" TargetMode="External"/><Relationship Id="rId26" Type="http://schemas.openxmlformats.org/officeDocument/2006/relationships/hyperlink" Target="consultantplus://offline/ref=ADEA62B94120F7BCD8046D3E7F8F0D4DAA123556E79073DE1EFBA07DF5AD856E0F655A81E6E59F246F9E8677F800CFAFE7031FF27DA8IC25J" TargetMode="External"/><Relationship Id="rId39" Type="http://schemas.openxmlformats.org/officeDocument/2006/relationships/hyperlink" Target="consultantplus://offline/ref=ADEA62B94120F7BCD8046D3E7F8F0D4DAA123556E79073DE1EFBA07DF5AD856E0F655A82E3EE90246F9E8677F800CFAFE7031FF27DA8IC25J" TargetMode="External"/><Relationship Id="rId21" Type="http://schemas.openxmlformats.org/officeDocument/2006/relationships/hyperlink" Target="consultantplus://offline/ref=ADEA62B94120F7BCD8046D3E7F8F0D4DAA123556E79073DE1EFBA07DF5AD856E0F655A81E1ED9C246F9E8677F800CFAFE7031FF27DA8IC25J" TargetMode="External"/><Relationship Id="rId34" Type="http://schemas.openxmlformats.org/officeDocument/2006/relationships/hyperlink" Target="consultantplus://offline/ref=ADEA62B94120F7BCD8046D3E7F8F0D4DAA123556E79073DE1EFBA07DF5AD856E0F655A81E7EC90246F9E8677F800CFAFE7031FF27DA8IC25J" TargetMode="External"/><Relationship Id="rId42" Type="http://schemas.openxmlformats.org/officeDocument/2006/relationships/hyperlink" Target="consultantplus://offline/ref=ADEA62B94120F7BCD8046D3E7F8F0D4DAA123556E79073DE1EFBA07DF5AD856E0F655A81E1EB9C246F9E8677F800CFAFE7031FF27DA8IC25J" TargetMode="External"/><Relationship Id="rId47" Type="http://schemas.openxmlformats.org/officeDocument/2006/relationships/hyperlink" Target="consultantplus://offline/ref=ADEA62B94120F7BCD8046D3E7F8F0D4DAA123556E79073DE1EFBA07DF5AD856E0F655A81E6E590246F9E8677F800CFAFE7031FF27DA8IC25J" TargetMode="External"/><Relationship Id="rId50" Type="http://schemas.openxmlformats.org/officeDocument/2006/relationships/hyperlink" Target="consultantplus://offline/ref=ADEA62B94120F7BCD8046D3E7F8F0D4DAA123556E79073DE1EFBA07DF5AD856E0F655A82E3EF9C246F9E8677F800CFAFE7031FF27DA8IC25J" TargetMode="External"/><Relationship Id="rId55" Type="http://schemas.openxmlformats.org/officeDocument/2006/relationships/hyperlink" Target="consultantplus://offline/ref=ADEA62B94120F7BCD8046D3E7F8F0D4DAA123556E79073DE1EFBA07DF5AD856E0F655A81E1ED98246F9E8677F800CFAFE7031FF27DA8IC25J" TargetMode="External"/><Relationship Id="rId7" Type="http://schemas.openxmlformats.org/officeDocument/2006/relationships/hyperlink" Target="consultantplus://offline/ref=ADEA62B94120F7BCD8046D3E7F8F0D4DAA123555EF9773DE1EFBA07DF5AD856E0F655A80E6EC927B6A8B972FF508D9B1EE1403F07FIA2AJ" TargetMode="External"/><Relationship Id="rId12" Type="http://schemas.openxmlformats.org/officeDocument/2006/relationships/hyperlink" Target="consultantplus://offline/ref=ADEA62B94120F7BCD8046D3E7F8F0D4DAA123556E79073DE1EFBA07DF5AD856E0F655A81E6E590246F9E8677F800CFAFE7031FF27DA8IC25J" TargetMode="External"/><Relationship Id="rId17" Type="http://schemas.openxmlformats.org/officeDocument/2006/relationships/hyperlink" Target="consultantplus://offline/ref=ADEA62B94120F7BCD8046D3E7F8F0D4DAA123556E79073DE1EFBA07DF5AD856E0F655A81E7EC90246F9E8677F800CFAFE7031FF27DA8IC25J" TargetMode="External"/><Relationship Id="rId25" Type="http://schemas.openxmlformats.org/officeDocument/2006/relationships/hyperlink" Target="consultantplus://offline/ref=ADEA62B94120F7BCD8046D3E7F8F0D4DAA123556E79073DE1EFBA07DF5AD856E0F655A81E6E599246F9E8677F800CFAFE7031FF27DA8IC25J" TargetMode="External"/><Relationship Id="rId33" Type="http://schemas.openxmlformats.org/officeDocument/2006/relationships/hyperlink" Target="consultantplus://offline/ref=ADEA62B94120F7BCD8046D3E7F8F0D4DAA123556E79073DE1EFBA07DF5AD856E0F655A82E3EE9F246F9E8677F800CFAFE7031FF27DA8IC25J" TargetMode="External"/><Relationship Id="rId38" Type="http://schemas.openxmlformats.org/officeDocument/2006/relationships/hyperlink" Target="consultantplus://offline/ref=ADEA62B94120F7BCD8046D3E7F8F0D4DAA123556E79073DE1EFBA07DF5AD856E0F655A81E7EF99246F9E8677F800CFAFE7031FF27DA8IC25J" TargetMode="External"/><Relationship Id="rId46" Type="http://schemas.openxmlformats.org/officeDocument/2006/relationships/hyperlink" Target="consultantplus://offline/ref=ADEA62B94120F7BCD8046D3E7F8F0D4DAA123556E79073DE1EFBA07DF5AD856E0F655A81E6E59F246F9E8677F800CFAFE7031FF27DA8IC25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A62B94120F7BCD8046D3E7F8F0D4DAA123556E79073DE1EFBA07DF5AD856E0F655A82E3EE98246F9E8677F800CFAFE7031FF27DA8IC25J" TargetMode="External"/><Relationship Id="rId20" Type="http://schemas.openxmlformats.org/officeDocument/2006/relationships/hyperlink" Target="consultantplus://offline/ref=ADEA62B94120F7BCD8046D3E7F8F0D4DAA123556E79073DE1EFBA07DF5AD856E0F655A81E1ED98246F9E8677F800CFAFE7031FF27DA8IC25J" TargetMode="External"/><Relationship Id="rId29" Type="http://schemas.openxmlformats.org/officeDocument/2006/relationships/hyperlink" Target="consultantplus://offline/ref=ADEA62B94120F7BCD8046D3E7F8F0D4DAA123556E79073DE1EFBA07DF5AD856E0F655A82E7EC992D3FC49673B155CAB1EF1401F963A8C531IA24J" TargetMode="External"/><Relationship Id="rId41" Type="http://schemas.openxmlformats.org/officeDocument/2006/relationships/hyperlink" Target="consultantplus://offline/ref=ADEA62B94120F7BCD8046D3E7F8F0D4DAA123556E79073DE1EFBA07DF5AD856E0F655A81E1ED9C246F9E8677F800CFAFE7031FF27DA8IC25J" TargetMode="External"/><Relationship Id="rId54" Type="http://schemas.openxmlformats.org/officeDocument/2006/relationships/hyperlink" Target="consultantplus://offline/ref=ADEA62B94120F7BCD8046D3E7F8F0D4DAA123556E79073DE1EFBA07DF5AD856E0F655A82E3EE90246F9E8677F800CFAFE7031FF27DA8IC2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62B94120F7BCD8046D3E7F8F0D4DAA123555EF9673DE1EFBA07DF5AD856E0F655A85EEED927B6A8B972FF508D9B1EE1403F07FIA2AJ" TargetMode="External"/><Relationship Id="rId11" Type="http://schemas.openxmlformats.org/officeDocument/2006/relationships/hyperlink" Target="consultantplus://offline/ref=ADEA62B94120F7BCD8046D3E7F8F0D4DAA123556E79073DE1EFBA07DF5AD856E0F655A81E6E59F246F9E8677F800CFAFE7031FF27DA8IC25J" TargetMode="External"/><Relationship Id="rId24" Type="http://schemas.openxmlformats.org/officeDocument/2006/relationships/hyperlink" Target="consultantplus://offline/ref=ADEA62B94120F7BCD8046D3E7F8F0D4DAA123556E79073DE1EFBA07DF5AD856E0F655A81E6EA91246F9E8677F800CFAFE7031FF27DA8IC25J" TargetMode="External"/><Relationship Id="rId32" Type="http://schemas.openxmlformats.org/officeDocument/2006/relationships/hyperlink" Target="consultantplus://offline/ref=ADEA62B94120F7BCD8046D3E7F8F0D4DAA123556E79073DE1EFBA07DF5AD856E0F655A82E3EE9D246F9E8677F800CFAFE7031FF27DA8IC25J" TargetMode="External"/><Relationship Id="rId37" Type="http://schemas.openxmlformats.org/officeDocument/2006/relationships/hyperlink" Target="consultantplus://offline/ref=ADEA62B94120F7BCD8046D3E7F8F0D4DAA123556E79073DE1EFBA07DF5AD856E0F655A81E7EC90246F9E8677F800CFAFE7031FF27DA8IC25J" TargetMode="External"/><Relationship Id="rId40" Type="http://schemas.openxmlformats.org/officeDocument/2006/relationships/hyperlink" Target="consultantplus://offline/ref=ADEA62B94120F7BCD8046D3E7F8F0D4DAA123556E79073DE1EFBA07DF5AD856E0F655A81E1ED98246F9E8677F800CFAFE7031FF27DA8IC25J" TargetMode="External"/><Relationship Id="rId45" Type="http://schemas.openxmlformats.org/officeDocument/2006/relationships/hyperlink" Target="consultantplus://offline/ref=ADEA62B94120F7BCD8046D3E7F8F0D4DAA123556E79073DE1EFBA07DF5AD856E0F655A81E6E599246F9E8677F800CFAFE7031FF27DA8IC25J" TargetMode="External"/><Relationship Id="rId53" Type="http://schemas.openxmlformats.org/officeDocument/2006/relationships/hyperlink" Target="consultantplus://offline/ref=ADEA62B94120F7BCD8046D3E7F8F0D4DAA123556E79073DE1EFBA07DF5AD856E0F655A81E7EF99246F9E8677F800CFAFE7031FF27DA8IC25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EA62B94120F7BCD8046D3E7F8F0D4DAA123556E79073DE1EFBA07DF5AD856E0F655A82E3EF9C246F9E8677F800CFAFE7031FF27DA8IC25J" TargetMode="External"/><Relationship Id="rId23" Type="http://schemas.openxmlformats.org/officeDocument/2006/relationships/hyperlink" Target="consultantplus://offline/ref=ADEA62B94120F7BCD8046D3E7F8F0D4DAA123556E79073DE1EFBA07DF5AD856E0F655A81E6EA9E246F9E8677F800CFAFE7031FF27DA8IC25J" TargetMode="External"/><Relationship Id="rId28" Type="http://schemas.openxmlformats.org/officeDocument/2006/relationships/hyperlink" Target="consultantplus://offline/ref=ADEA62B94120F7BCD8046D3E7F8F0D4DAA123556E79073DE1EFBA07DF5AD856E0F655A81E6E498246F9E8677F800CFAFE7031FF27DA8IC25J" TargetMode="External"/><Relationship Id="rId36" Type="http://schemas.openxmlformats.org/officeDocument/2006/relationships/hyperlink" Target="consultantplus://offline/ref=ADEA62B94120F7BCD8046D3E7F8F0D4DAA123556E79073DE1EFBA07DF5AD856E0F655A82E3EE98246F9E8677F800CFAFE7031FF27DA8IC25J" TargetMode="External"/><Relationship Id="rId49" Type="http://schemas.openxmlformats.org/officeDocument/2006/relationships/hyperlink" Target="consultantplus://offline/ref=ADEA62B94120F7BCD8046D3E7F8F0D4DAA123556E79073DE1EFBA07DF5AD856E0F655A82E7EC992D3FC49673B155CAB1EF1401F963A8C531IA24J" TargetMode="External"/><Relationship Id="rId57" Type="http://schemas.openxmlformats.org/officeDocument/2006/relationships/hyperlink" Target="consultantplus://offline/ref=ADEA62B94120F7BCD8046D3E7F8F0D4DAA123556E79073DE1EFBA07DF5AD856E0F655A81E1EB9C246F9E8677F800CFAFE7031FF27DA8IC25J" TargetMode="External"/><Relationship Id="rId10" Type="http://schemas.openxmlformats.org/officeDocument/2006/relationships/hyperlink" Target="consultantplus://offline/ref=ADEA62B94120F7BCD8046D3E7F8F0D4DAA123556E79073DE1EFBA07DF5AD856E0F655A81E6E599246F9E8677F800CFAFE7031FF27DA8IC25J" TargetMode="External"/><Relationship Id="rId19" Type="http://schemas.openxmlformats.org/officeDocument/2006/relationships/hyperlink" Target="consultantplus://offline/ref=ADEA62B94120F7BCD8046D3E7F8F0D4DAA123556E79073DE1EFBA07DF5AD856E0F655A82E3EE90246F9E8677F800CFAFE7031FF27DA8IC25J" TargetMode="External"/><Relationship Id="rId31" Type="http://schemas.openxmlformats.org/officeDocument/2006/relationships/hyperlink" Target="consultantplus://offline/ref=ADEA62B94120F7BCD8046D3E7F8F0D4DAA123556E79073DE1EFBA07DF5AD856E0F655A82E3EE98246F9E8677F800CFAFE7031FF27DA8IC25J" TargetMode="External"/><Relationship Id="rId44" Type="http://schemas.openxmlformats.org/officeDocument/2006/relationships/hyperlink" Target="consultantplus://offline/ref=ADEA62B94120F7BCD8046D3E7F8F0D4DAA123556E79073DE1EFBA07DF5AD856E0F655A81E6EA91246F9E8677F800CFAFE7031FF27DA8IC25J" TargetMode="External"/><Relationship Id="rId52" Type="http://schemas.openxmlformats.org/officeDocument/2006/relationships/hyperlink" Target="consultantplus://offline/ref=ADEA62B94120F7BCD8046D3E7F8F0D4DAA123556E79073DE1EFBA07DF5AD856E0F655A81E7EC90246F9E8677F800CFAFE7031FF27DA8IC2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A62B94120F7BCD8046D3E7F8F0D4DAA123556E79073DE1EFBA07DF5AD856E0F655A81E6EA91246F9E8677F800CFAFE7031FF27DA8IC25J" TargetMode="External"/><Relationship Id="rId14" Type="http://schemas.openxmlformats.org/officeDocument/2006/relationships/hyperlink" Target="consultantplus://offline/ref=ADEA62B94120F7BCD8046D3E7F8F0D4DAA123556E79073DE1EFBA07DF5AD856E0F655A82E7EC992D3FC49673B155CAB1EF1401F963A8C531IA24J" TargetMode="External"/><Relationship Id="rId22" Type="http://schemas.openxmlformats.org/officeDocument/2006/relationships/hyperlink" Target="consultantplus://offline/ref=ADEA62B94120F7BCD8046D3E7F8F0D4DAA123556E79073DE1EFBA07DF5AD856E0F655A81E1EB9C246F9E8677F800CFAFE7031FF27DA8IC25J" TargetMode="External"/><Relationship Id="rId27" Type="http://schemas.openxmlformats.org/officeDocument/2006/relationships/hyperlink" Target="consultantplus://offline/ref=ADEA62B94120F7BCD8046D3E7F8F0D4DAA123556E79073DE1EFBA07DF5AD856E0F655A81E6E590246F9E8677F800CFAFE7031FF27DA8IC25J" TargetMode="External"/><Relationship Id="rId30" Type="http://schemas.openxmlformats.org/officeDocument/2006/relationships/hyperlink" Target="consultantplus://offline/ref=ADEA62B94120F7BCD8046D3E7F8F0D4DAA123556E79073DE1EFBA07DF5AD856E0F655A82E3EF9C246F9E8677F800CFAFE7031FF27DA8IC25J" TargetMode="External"/><Relationship Id="rId35" Type="http://schemas.openxmlformats.org/officeDocument/2006/relationships/hyperlink" Target="consultantplus://offline/ref=ADEA62B94120F7BCD8046D3E7F8F0D4DAA123556E79073DE1EFBA07DF5AD856E0F655A82E3EF9C246F9E8677F800CFAFE7031FF27DA8IC25J" TargetMode="External"/><Relationship Id="rId43" Type="http://schemas.openxmlformats.org/officeDocument/2006/relationships/hyperlink" Target="consultantplus://offline/ref=ADEA62B94120F7BCD8046D3E7F8F0D4DAA123556E79073DE1EFBA07DF5AD856E0F655A81E6EA9E246F9E8677F800CFAFE7031FF27DA8IC25J" TargetMode="External"/><Relationship Id="rId48" Type="http://schemas.openxmlformats.org/officeDocument/2006/relationships/hyperlink" Target="consultantplus://offline/ref=ADEA62B94120F7BCD8046D3E7F8F0D4DAA123556E79073DE1EFBA07DF5AD856E0F655A81E6E498246F9E8677F800CFAFE7031FF27DA8IC25J" TargetMode="External"/><Relationship Id="rId56" Type="http://schemas.openxmlformats.org/officeDocument/2006/relationships/hyperlink" Target="consultantplus://offline/ref=ADEA62B94120F7BCD8046D3E7F8F0D4DAA123556E79073DE1EFBA07DF5AD856E0F655A81E1ED9C246F9E8677F800CFAFE7031FF27DA8IC25J" TargetMode="External"/><Relationship Id="rId8" Type="http://schemas.openxmlformats.org/officeDocument/2006/relationships/hyperlink" Target="consultantplus://offline/ref=ADEA62B94120F7BCD8046D3E7F8F0D4DAA123556E79073DE1EFBA07DF5AD856E0F655A81E6EA9E246F9E8677F800CFAFE7031FF27DA8IC25J" TargetMode="External"/><Relationship Id="rId51" Type="http://schemas.openxmlformats.org/officeDocument/2006/relationships/hyperlink" Target="consultantplus://offline/ref=ADEA62B94120F7BCD8046D3E7F8F0D4DAA123556E79073DE1EFBA07DF5AD856E0F655A82E3EE98246F9E8677F800CFAFE7031FF27DA8IC2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2020-09-08T09:54:00Z</dcterms:created>
  <dcterms:modified xsi:type="dcterms:W3CDTF">2020-09-08T09:55:00Z</dcterms:modified>
</cp:coreProperties>
</file>