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6E" w:rsidRDefault="005A0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Извещение </w:t>
      </w:r>
    </w:p>
    <w:p w:rsidR="005A0F6E" w:rsidRDefault="005A0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начале выполнения </w:t>
      </w:r>
    </w:p>
    <w:p w:rsidR="005A0F6E" w:rsidRDefault="005A0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комплексных кадастровых работ</w:t>
      </w:r>
    </w:p>
    <w:p w:rsidR="005A0F6E" w:rsidRDefault="005A0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F6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период с «5» февраля 2026 года по «06» ноября 2026 года в отношении объектов недвижимости, расположенных на территории кадастровых кварталов</w:t>
      </w:r>
      <w:bookmarkStart w:id="0" w:name="_Hlk162270960"/>
      <w:r>
        <w:rPr>
          <w:rFonts w:ascii="Times New Roman" w:hAnsi="Times New Roman"/>
          <w:sz w:val="24"/>
          <w:szCs w:val="24"/>
        </w:rPr>
        <w:t xml:space="preserve"> </w:t>
      </w:r>
      <w:r w:rsidRPr="00B5312E">
        <w:rPr>
          <w:rFonts w:ascii="Times New Roman" w:hAnsi="Times New Roman"/>
          <w:sz w:val="24"/>
          <w:szCs w:val="24"/>
          <w:lang w:eastAsia="ar-SA"/>
        </w:rPr>
        <w:t>57:25:0021539, 57:25:0021543, 57:25:0021547 и 57:25:0021551</w:t>
      </w:r>
      <w:bookmarkEnd w:id="0"/>
      <w:r>
        <w:rPr>
          <w:rFonts w:ascii="Times New Roman" w:hAnsi="Times New Roman"/>
          <w:sz w:val="24"/>
          <w:szCs w:val="24"/>
        </w:rPr>
        <w:t xml:space="preserve"> городского округа «Город Орел» Орловской области будут выполняться комплексные кадастровые работы в соответствии </w:t>
      </w:r>
      <w:r w:rsidRPr="00B5312E">
        <w:rPr>
          <w:rFonts w:ascii="Times New Roman" w:hAnsi="Times New Roman"/>
          <w:sz w:val="24"/>
          <w:szCs w:val="24"/>
        </w:rPr>
        <w:t xml:space="preserve">с Государственным контрактом на выполнение комплексных кадастровых работ в отношении кадастровых кварталов </w:t>
      </w:r>
      <w:r w:rsidRPr="00B5312E">
        <w:rPr>
          <w:rFonts w:ascii="Times New Roman" w:hAnsi="Times New Roman"/>
          <w:sz w:val="24"/>
          <w:szCs w:val="24"/>
          <w:lang w:eastAsia="ar-SA"/>
        </w:rPr>
        <w:t xml:space="preserve">57:25:0021539, 57:25:0021543, 57:25:0021547 и 57:25:0021551 </w:t>
      </w:r>
      <w:r w:rsidRPr="00B5312E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5</w:t>
      </w:r>
      <w:r w:rsidRPr="00B5312E">
        <w:rPr>
          <w:rFonts w:ascii="Times New Roman" w:hAnsi="Times New Roman"/>
          <w:sz w:val="24"/>
          <w:szCs w:val="24"/>
        </w:rPr>
        <w:t>» февраля 202</w:t>
      </w:r>
      <w:r>
        <w:rPr>
          <w:rFonts w:ascii="Times New Roman" w:hAnsi="Times New Roman"/>
          <w:sz w:val="24"/>
          <w:szCs w:val="24"/>
        </w:rPr>
        <w:t>6</w:t>
      </w:r>
      <w:r w:rsidRPr="00B5312E">
        <w:rPr>
          <w:rFonts w:ascii="Times New Roman" w:hAnsi="Times New Roman"/>
          <w:sz w:val="24"/>
          <w:szCs w:val="24"/>
        </w:rPr>
        <w:t xml:space="preserve"> года №1,заключенным</w:t>
      </w:r>
      <w:r>
        <w:rPr>
          <w:rFonts w:ascii="Times New Roman" w:hAnsi="Times New Roman"/>
          <w:sz w:val="24"/>
          <w:szCs w:val="24"/>
        </w:rPr>
        <w:t>: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 xml:space="preserve">со стороны заказчика: Департамент государственного имущества и земельных отношений Орловской области, почтовый адрес: </w:t>
      </w:r>
      <w:smartTag w:uri="urn:schemas-microsoft-com:office:smarttags" w:element="metricconverter">
        <w:smartTagPr>
          <w:attr w:name="ProductID" w:val="302002, г"/>
        </w:smartTagPr>
        <w:r w:rsidRPr="00B5312E">
          <w:rPr>
            <w:rFonts w:ascii="Times New Roman" w:hAnsi="Times New Roman"/>
            <w:sz w:val="24"/>
            <w:szCs w:val="24"/>
          </w:rPr>
          <w:t>302002, г</w:t>
        </w:r>
      </w:smartTag>
      <w:r w:rsidRPr="00B53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12E">
        <w:rPr>
          <w:rFonts w:ascii="Times New Roman" w:hAnsi="Times New Roman"/>
          <w:sz w:val="24"/>
          <w:szCs w:val="24"/>
        </w:rPr>
        <w:t xml:space="preserve">Орел, наб. Дубровинского, 70, адрес электронной почты </w:t>
      </w:r>
      <w:hyperlink r:id="rId6" w:tooltip="mailto:dizo@adm.orel.ru" w:history="1"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dizo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adm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orel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5312E">
        <w:rPr>
          <w:rFonts w:ascii="Times New Roman" w:hAnsi="Times New Roman"/>
          <w:sz w:val="24"/>
          <w:szCs w:val="24"/>
        </w:rPr>
        <w:t>, номер контактного телефона 8 (4862) 47-53-13,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 xml:space="preserve">со стороны исполнителя: </w:t>
      </w:r>
      <w:r>
        <w:rPr>
          <w:rFonts w:ascii="Times New Roman" w:hAnsi="Times New Roman"/>
          <w:sz w:val="24"/>
          <w:szCs w:val="24"/>
        </w:rPr>
        <w:t xml:space="preserve">Филиал </w:t>
      </w:r>
      <w:r w:rsidRPr="00B5312E">
        <w:rPr>
          <w:rFonts w:ascii="Times New Roman" w:hAnsi="Times New Roman"/>
          <w:sz w:val="24"/>
          <w:szCs w:val="24"/>
        </w:rPr>
        <w:t>Публично-правов</w:t>
      </w:r>
      <w:r>
        <w:rPr>
          <w:rFonts w:ascii="Times New Roman" w:hAnsi="Times New Roman"/>
          <w:sz w:val="24"/>
          <w:szCs w:val="24"/>
        </w:rPr>
        <w:t>ой</w:t>
      </w:r>
      <w:r w:rsidRPr="00B5312E">
        <w:rPr>
          <w:rFonts w:ascii="Times New Roman" w:hAnsi="Times New Roman"/>
          <w:sz w:val="24"/>
          <w:szCs w:val="24"/>
        </w:rPr>
        <w:t xml:space="preserve"> компани</w:t>
      </w:r>
      <w:r>
        <w:rPr>
          <w:rFonts w:ascii="Times New Roman" w:hAnsi="Times New Roman"/>
          <w:sz w:val="24"/>
          <w:szCs w:val="24"/>
        </w:rPr>
        <w:t>и</w:t>
      </w:r>
      <w:r w:rsidRPr="00B5312E">
        <w:rPr>
          <w:rFonts w:ascii="Times New Roman" w:hAnsi="Times New Roman"/>
          <w:sz w:val="24"/>
          <w:szCs w:val="24"/>
        </w:rPr>
        <w:t xml:space="preserve"> «Роскадастр» по Орловской области, почтовый адрес филиала: </w:t>
      </w:r>
      <w:smartTag w:uri="urn:schemas-microsoft-com:office:smarttags" w:element="metricconverter">
        <w:smartTagPr>
          <w:attr w:name="ProductID" w:val="302001, г"/>
        </w:smartTagPr>
        <w:r w:rsidRPr="00B5312E">
          <w:rPr>
            <w:rFonts w:ascii="Times New Roman" w:hAnsi="Times New Roman"/>
            <w:sz w:val="24"/>
            <w:szCs w:val="24"/>
          </w:rPr>
          <w:t>302001, г</w:t>
        </w:r>
      </w:smartTag>
      <w:r w:rsidRPr="00B5312E">
        <w:rPr>
          <w:rFonts w:ascii="Times New Roman" w:hAnsi="Times New Roman"/>
          <w:sz w:val="24"/>
          <w:szCs w:val="24"/>
        </w:rPr>
        <w:t xml:space="preserve">. Орел, ул. Розы Люксембург, д. 49, адрес электронной почты </w:t>
      </w:r>
      <w:hyperlink r:id="rId7" w:tooltip="mailto:filial@57.kadastr.ru" w:history="1"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filial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@57.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kadastr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5312E">
        <w:rPr>
          <w:rFonts w:ascii="Times New Roman" w:hAnsi="Times New Roman"/>
          <w:sz w:val="24"/>
          <w:szCs w:val="24"/>
        </w:rPr>
        <w:t>, номер контактного телефона: 8 (4862) 59-86-63 (доп. 2021, 2049);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фамилия, имя, отчество кадастрового инженера: Джафаров Юрий Юрьевич;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Ассоциация «Саморегулируемая организация кадастровых инженеров»;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5036;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30.04.2015;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302001, г"/>
        </w:smartTagPr>
        <w:r w:rsidRPr="00B5312E">
          <w:rPr>
            <w:rFonts w:ascii="Times New Roman" w:hAnsi="Times New Roman"/>
            <w:sz w:val="24"/>
            <w:szCs w:val="24"/>
          </w:rPr>
          <w:t>302001, г</w:t>
        </w:r>
      </w:smartTag>
      <w:r w:rsidRPr="00B5312E">
        <w:rPr>
          <w:rFonts w:ascii="Times New Roman" w:hAnsi="Times New Roman"/>
          <w:sz w:val="24"/>
          <w:szCs w:val="24"/>
        </w:rPr>
        <w:t>. Орел, ул. Розы Люксембург, д.49;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адрес электронной почты:</w:t>
      </w:r>
      <w:hyperlink r:id="rId8" w:tooltip="mailto:ovd@57.kadastr.ru" w:history="1"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ovd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@57.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kadastr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B5312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5312E">
        <w:rPr>
          <w:rFonts w:ascii="Times New Roman" w:hAnsi="Times New Roman"/>
          <w:sz w:val="24"/>
          <w:szCs w:val="24"/>
          <w:lang w:eastAsia="ru-RU"/>
        </w:rPr>
        <w:t>;</w:t>
      </w:r>
    </w:p>
    <w:p w:rsidR="005A0F6E" w:rsidRPr="00B5312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12E">
        <w:rPr>
          <w:rFonts w:ascii="Times New Roman" w:hAnsi="Times New Roman"/>
          <w:sz w:val="24"/>
          <w:szCs w:val="24"/>
        </w:rPr>
        <w:t>номер контактного телефона: 8(4862) 59-86-63 (доб.2021).</w:t>
      </w:r>
    </w:p>
    <w:p w:rsidR="005A0F6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Правообладатели объектов недвижимости, которые считаются в соответствии с частью 4 статьи 69 Федерального закона от 13 июля 2015 года №218-ФЗ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5A0F6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5A0F6E" w:rsidRDefault="005A0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5A0F6E" w:rsidRDefault="005A0F6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График выполнения комплексных кадастровых работ:</w:t>
      </w:r>
    </w:p>
    <w:p w:rsidR="005A0F6E" w:rsidRDefault="005A0F6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01"/>
        <w:gridCol w:w="4139"/>
      </w:tblGrid>
      <w:tr w:rsidR="005A0F6E" w:rsidRPr="00AB299B" w:rsidTr="00AB299B">
        <w:tc>
          <w:tcPr>
            <w:tcW w:w="594" w:type="dxa"/>
          </w:tcPr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01" w:type="dxa"/>
          </w:tcPr>
          <w:p w:rsidR="005A0F6E" w:rsidRPr="00AB299B" w:rsidRDefault="005A0F6E" w:rsidP="00AB2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4139" w:type="dxa"/>
          </w:tcPr>
          <w:p w:rsidR="005A0F6E" w:rsidRPr="00AB299B" w:rsidRDefault="005A0F6E" w:rsidP="00AB2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5A0F6E" w:rsidRPr="00AB299B" w:rsidTr="00AB299B">
        <w:tc>
          <w:tcPr>
            <w:tcW w:w="594" w:type="dxa"/>
          </w:tcPr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Орловская область, городской округ «Город Орел», в границах кадастровых кварталов:</w:t>
            </w:r>
          </w:p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 xml:space="preserve">57:25:0021539 (территория, ограниченная </w:t>
            </w:r>
            <w:r w:rsidRPr="00AB299B">
              <w:rPr>
                <w:rFonts w:ascii="Times New Roman" w:hAnsi="Times New Roman"/>
                <w:sz w:val="24"/>
                <w:szCs w:val="24"/>
              </w:rPr>
              <w:br/>
              <w:t>ул. Яблочная</w:t>
            </w:r>
            <w:bookmarkStart w:id="1" w:name="_GoBack"/>
            <w:bookmarkEnd w:id="1"/>
            <w:r w:rsidRPr="00AB299B">
              <w:rPr>
                <w:rFonts w:ascii="Times New Roman" w:hAnsi="Times New Roman"/>
                <w:sz w:val="24"/>
                <w:szCs w:val="24"/>
              </w:rPr>
              <w:t xml:space="preserve"> – ул. Зареченская),</w:t>
            </w:r>
          </w:p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 xml:space="preserve">57:25:0021543 (территория, ограниченная </w:t>
            </w:r>
            <w:r w:rsidRPr="00AB299B">
              <w:rPr>
                <w:rFonts w:ascii="Times New Roman" w:hAnsi="Times New Roman"/>
                <w:sz w:val="24"/>
                <w:szCs w:val="24"/>
              </w:rPr>
              <w:br/>
              <w:t>ул. Зареченская – ул. Степная),</w:t>
            </w:r>
          </w:p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 xml:space="preserve">57:25:0021547 (территория, ограниченная </w:t>
            </w:r>
            <w:r w:rsidRPr="00AB299B">
              <w:rPr>
                <w:rFonts w:ascii="Times New Roman" w:hAnsi="Times New Roman"/>
                <w:sz w:val="24"/>
                <w:szCs w:val="24"/>
              </w:rPr>
              <w:br/>
              <w:t>ул. Степная – ул. Тимирязева);</w:t>
            </w:r>
          </w:p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 xml:space="preserve">57:25:0021551 (территория, ограниченная </w:t>
            </w:r>
            <w:r w:rsidRPr="00AB299B">
              <w:rPr>
                <w:rFonts w:ascii="Times New Roman" w:hAnsi="Times New Roman"/>
                <w:sz w:val="24"/>
                <w:szCs w:val="24"/>
              </w:rPr>
              <w:br/>
              <w:t>ул. Тимирязева – ул. Менделеева)</w:t>
            </w:r>
          </w:p>
        </w:tc>
        <w:tc>
          <w:tcPr>
            <w:tcW w:w="4139" w:type="dxa"/>
          </w:tcPr>
          <w:p w:rsidR="005A0F6E" w:rsidRPr="00AB299B" w:rsidRDefault="005A0F6E" w:rsidP="00AB2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9B">
              <w:rPr>
                <w:rFonts w:ascii="Times New Roman" w:hAnsi="Times New Roman"/>
                <w:sz w:val="24"/>
                <w:szCs w:val="24"/>
              </w:rPr>
              <w:t>В будние дни с 05.02.2026 по 06.11.2026 в период с 9-00 до 18-00.</w:t>
            </w:r>
          </w:p>
        </w:tc>
      </w:tr>
    </w:tbl>
    <w:p w:rsidR="005A0F6E" w:rsidRDefault="005A0F6E"/>
    <w:sectPr w:rsidR="005A0F6E" w:rsidSect="00F7365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6E" w:rsidRDefault="005A0F6E">
      <w:pPr>
        <w:spacing w:after="0" w:line="240" w:lineRule="auto"/>
      </w:pPr>
      <w:r>
        <w:separator/>
      </w:r>
    </w:p>
  </w:endnote>
  <w:endnote w:type="continuationSeparator" w:id="1">
    <w:p w:rsidR="005A0F6E" w:rsidRDefault="005A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6E" w:rsidRDefault="005A0F6E">
      <w:pPr>
        <w:spacing w:after="0" w:line="240" w:lineRule="auto"/>
      </w:pPr>
      <w:r>
        <w:separator/>
      </w:r>
    </w:p>
  </w:footnote>
  <w:footnote w:type="continuationSeparator" w:id="1">
    <w:p w:rsidR="005A0F6E" w:rsidRDefault="005A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6E" w:rsidRDefault="005A0F6E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5A0F6E" w:rsidRDefault="005A0F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049"/>
    <w:rsid w:val="00142D9C"/>
    <w:rsid w:val="00146B2F"/>
    <w:rsid w:val="00190A9B"/>
    <w:rsid w:val="001C7D01"/>
    <w:rsid w:val="003C1492"/>
    <w:rsid w:val="003C4953"/>
    <w:rsid w:val="005A0F6E"/>
    <w:rsid w:val="00771A76"/>
    <w:rsid w:val="007F6049"/>
    <w:rsid w:val="00856BDA"/>
    <w:rsid w:val="0095336B"/>
    <w:rsid w:val="00AB299B"/>
    <w:rsid w:val="00AB29F1"/>
    <w:rsid w:val="00B013DC"/>
    <w:rsid w:val="00B5312E"/>
    <w:rsid w:val="00C05930"/>
    <w:rsid w:val="00DC29CA"/>
    <w:rsid w:val="00EF1737"/>
    <w:rsid w:val="00F7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7365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65E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65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365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365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365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365E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365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365E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365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65E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65E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7365E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7365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7365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7365E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7365E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7365E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7365E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F7365E"/>
    <w:pPr>
      <w:ind w:left="720"/>
      <w:contextualSpacing/>
    </w:pPr>
  </w:style>
  <w:style w:type="paragraph" w:styleId="NoSpacing">
    <w:name w:val="No Spacing"/>
    <w:uiPriority w:val="99"/>
    <w:qFormat/>
    <w:rsid w:val="00F7365E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7365E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F7365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7365E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365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F7365E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F7365E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736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7365E"/>
    <w:rPr>
      <w:i/>
    </w:rPr>
  </w:style>
  <w:style w:type="character" w:customStyle="1" w:styleId="HeaderChar">
    <w:name w:val="Header Char"/>
    <w:basedOn w:val="DefaultParagraphFont"/>
    <w:uiPriority w:val="99"/>
    <w:rsid w:val="00F7365E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F7365E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7365E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F7365E"/>
  </w:style>
  <w:style w:type="table" w:customStyle="1" w:styleId="TableGridLight">
    <w:name w:val="Table Grid Light"/>
    <w:uiPriority w:val="99"/>
    <w:rsid w:val="00F7365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F7365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F7365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F7365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F7365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F7365E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365E"/>
    <w:rPr>
      <w:sz w:val="18"/>
    </w:rPr>
  </w:style>
  <w:style w:type="character" w:styleId="FootnoteReference">
    <w:name w:val="footnote reference"/>
    <w:basedOn w:val="DefaultParagraphFont"/>
    <w:uiPriority w:val="99"/>
    <w:rsid w:val="00F7365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7365E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736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F7365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F7365E"/>
    <w:pPr>
      <w:spacing w:after="57"/>
    </w:pPr>
  </w:style>
  <w:style w:type="paragraph" w:styleId="TOC2">
    <w:name w:val="toc 2"/>
    <w:basedOn w:val="Normal"/>
    <w:next w:val="Normal"/>
    <w:uiPriority w:val="99"/>
    <w:rsid w:val="00F7365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F7365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F7365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F7365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F7365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F7365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F7365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F7365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F7365E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F7365E"/>
    <w:pPr>
      <w:spacing w:after="0"/>
    </w:pPr>
  </w:style>
  <w:style w:type="character" w:styleId="Hyperlink">
    <w:name w:val="Hyperlink"/>
    <w:basedOn w:val="DefaultParagraphFont"/>
    <w:uiPriority w:val="99"/>
    <w:rsid w:val="00F7365E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F736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F7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7365E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F7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7365E"/>
    <w:rPr>
      <w:rFonts w:cs="Times New Roman"/>
    </w:rPr>
  </w:style>
  <w:style w:type="paragraph" w:styleId="NormalWeb">
    <w:name w:val="Normal (Web)"/>
    <w:basedOn w:val="Normal"/>
    <w:uiPriority w:val="99"/>
    <w:semiHidden/>
    <w:rsid w:val="00F73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d@57.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al@57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zo@adm.ore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766</Words>
  <Characters>4369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Захаров</cp:lastModifiedBy>
  <cp:revision>9</cp:revision>
  <dcterms:created xsi:type="dcterms:W3CDTF">2026-02-06T06:26:00Z</dcterms:created>
  <dcterms:modified xsi:type="dcterms:W3CDTF">2026-02-09T09:26:00Z</dcterms:modified>
</cp:coreProperties>
</file>