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4A" w:rsidRDefault="0023254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254A" w:rsidRDefault="0023254A">
      <w:pPr>
        <w:pStyle w:val="ConsPlusNormal"/>
        <w:ind w:firstLine="540"/>
        <w:jc w:val="both"/>
        <w:outlineLvl w:val="0"/>
      </w:pPr>
    </w:p>
    <w:p w:rsidR="0023254A" w:rsidRDefault="0023254A">
      <w:pPr>
        <w:pStyle w:val="ConsPlusTitle"/>
        <w:jc w:val="center"/>
        <w:outlineLvl w:val="0"/>
      </w:pPr>
      <w:r>
        <w:t>АДМИНИСТРАЦИЯ ГОРОДА ОРЛА</w:t>
      </w:r>
    </w:p>
    <w:p w:rsidR="0023254A" w:rsidRDefault="0023254A">
      <w:pPr>
        <w:pStyle w:val="ConsPlusTitle"/>
        <w:ind w:firstLine="540"/>
        <w:jc w:val="both"/>
      </w:pPr>
    </w:p>
    <w:p w:rsidR="0023254A" w:rsidRDefault="0023254A">
      <w:pPr>
        <w:pStyle w:val="ConsPlusTitle"/>
        <w:jc w:val="center"/>
      </w:pPr>
      <w:r>
        <w:t>ПОСТАНОВЛЕНИЕ</w:t>
      </w:r>
    </w:p>
    <w:p w:rsidR="0023254A" w:rsidRDefault="0023254A">
      <w:pPr>
        <w:pStyle w:val="ConsPlusTitle"/>
        <w:jc w:val="center"/>
      </w:pPr>
      <w:r>
        <w:t>от 13 декабря 2022 г. N 7096</w:t>
      </w:r>
    </w:p>
    <w:p w:rsidR="0023254A" w:rsidRDefault="0023254A">
      <w:pPr>
        <w:pStyle w:val="ConsPlusTitle"/>
        <w:ind w:firstLine="540"/>
        <w:jc w:val="both"/>
      </w:pPr>
    </w:p>
    <w:p w:rsidR="0023254A" w:rsidRDefault="0023254A">
      <w:pPr>
        <w:pStyle w:val="ConsPlusTitle"/>
        <w:jc w:val="center"/>
      </w:pPr>
      <w:r>
        <w:t>О ВЕДОМСТВЕННОЙ ЦЕЛЕВОЙ ПРОГРАММЕ</w:t>
      </w:r>
    </w:p>
    <w:p w:rsidR="0023254A" w:rsidRDefault="0023254A">
      <w:pPr>
        <w:pStyle w:val="ConsPlusTitle"/>
        <w:jc w:val="center"/>
      </w:pPr>
      <w:r>
        <w:t>"РАЗВИТИЕ ФИЗИЧЕСКОЙ КУЛЬТУРЫ И МАССОВОГО СПОРТА</w:t>
      </w:r>
    </w:p>
    <w:p w:rsidR="0023254A" w:rsidRDefault="0023254A">
      <w:pPr>
        <w:pStyle w:val="ConsPlusTitle"/>
        <w:jc w:val="center"/>
      </w:pPr>
      <w:r>
        <w:t>В ГОРОДЕ ОРЛЕ НА 2023 - 2025 ГОДЫ"</w:t>
      </w:r>
    </w:p>
    <w:p w:rsidR="0023254A" w:rsidRDefault="002325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25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06.06.2023 </w:t>
            </w:r>
            <w:hyperlink r:id="rId5">
              <w:r>
                <w:rPr>
                  <w:color w:val="0000FF"/>
                </w:rPr>
                <w:t>N 2813</w:t>
              </w:r>
            </w:hyperlink>
            <w:r>
              <w:rPr>
                <w:color w:val="392C69"/>
              </w:rPr>
              <w:t xml:space="preserve">, от 22.09.2023 </w:t>
            </w:r>
            <w:hyperlink r:id="rId6">
              <w:r>
                <w:rPr>
                  <w:color w:val="0000FF"/>
                </w:rPr>
                <w:t>N 4916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</w:tr>
    </w:tbl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массового спорта в городе Орле, руководствуясь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25 октября 2010 года N 3493 "О порядке разработки, реализации и мониторинга реализации ведомственных целевых программ города Орла", администрация города Орла постановляет: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 xml:space="preserve">1. Утвердить ведомственную целевую </w:t>
      </w:r>
      <w:hyperlink w:anchor="P31">
        <w:r>
          <w:rPr>
            <w:color w:val="0000FF"/>
          </w:rPr>
          <w:t>программу</w:t>
        </w:r>
      </w:hyperlink>
      <w:r>
        <w:t xml:space="preserve"> "Развитие физической культуры и массового спорта в городе Орле на 2023 - 2025 годы" (приложение 1).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Интернет (www.orel-adm.ru).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Мэра города Орла И.В. Проваленкову.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jc w:val="right"/>
      </w:pPr>
      <w:r>
        <w:t>Мэр города Орла</w:t>
      </w:r>
    </w:p>
    <w:p w:rsidR="0023254A" w:rsidRDefault="0023254A">
      <w:pPr>
        <w:pStyle w:val="ConsPlusNormal"/>
        <w:jc w:val="right"/>
      </w:pPr>
      <w:r>
        <w:t>Ю.Н.ПАРАХИН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jc w:val="right"/>
        <w:outlineLvl w:val="0"/>
      </w:pPr>
      <w:r>
        <w:t>Приложение 1</w:t>
      </w:r>
    </w:p>
    <w:p w:rsidR="0023254A" w:rsidRDefault="0023254A">
      <w:pPr>
        <w:pStyle w:val="ConsPlusNormal"/>
        <w:jc w:val="right"/>
      </w:pPr>
      <w:r>
        <w:t>к постановлению</w:t>
      </w:r>
    </w:p>
    <w:p w:rsidR="0023254A" w:rsidRDefault="0023254A">
      <w:pPr>
        <w:pStyle w:val="ConsPlusNormal"/>
        <w:jc w:val="right"/>
      </w:pPr>
      <w:r>
        <w:t>Администрации города Орла</w:t>
      </w:r>
    </w:p>
    <w:p w:rsidR="0023254A" w:rsidRDefault="0023254A">
      <w:pPr>
        <w:pStyle w:val="ConsPlusNormal"/>
        <w:jc w:val="right"/>
      </w:pPr>
      <w:r>
        <w:t>от 13 декабря 2022 г. N 7096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</w:pPr>
      <w:bookmarkStart w:id="1" w:name="P31"/>
      <w:bookmarkEnd w:id="1"/>
      <w:r>
        <w:t>ВЕДОМСТВЕННАЯ ЦЕЛЕВАЯ ПРОГРАММА</w:t>
      </w:r>
    </w:p>
    <w:p w:rsidR="0023254A" w:rsidRDefault="0023254A">
      <w:pPr>
        <w:pStyle w:val="ConsPlusTitle"/>
        <w:jc w:val="center"/>
      </w:pPr>
      <w:r>
        <w:t>"РАЗВИТИЕ ФИЗИЧЕСКОЙ КУЛЬТУРЫ И МАССОВОГО СПОРТА</w:t>
      </w:r>
    </w:p>
    <w:p w:rsidR="0023254A" w:rsidRDefault="0023254A">
      <w:pPr>
        <w:pStyle w:val="ConsPlusTitle"/>
        <w:jc w:val="center"/>
      </w:pPr>
      <w:r>
        <w:t>В ГОРОДЕ ОРЛЕ НА 2023 - 2025 ГОДЫ"</w:t>
      </w:r>
    </w:p>
    <w:p w:rsidR="0023254A" w:rsidRDefault="002325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25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3254A" w:rsidRDefault="002325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06.06.2023 </w:t>
            </w:r>
            <w:hyperlink r:id="rId10">
              <w:r>
                <w:rPr>
                  <w:color w:val="0000FF"/>
                </w:rPr>
                <w:t>N 2813</w:t>
              </w:r>
            </w:hyperlink>
            <w:r>
              <w:rPr>
                <w:color w:val="392C69"/>
              </w:rPr>
              <w:t xml:space="preserve">, от 22.09.2023 </w:t>
            </w:r>
            <w:hyperlink r:id="rId11">
              <w:r>
                <w:rPr>
                  <w:color w:val="0000FF"/>
                </w:rPr>
                <w:t>N 4916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54A" w:rsidRDefault="0023254A">
            <w:pPr>
              <w:pStyle w:val="ConsPlusNormal"/>
            </w:pPr>
          </w:p>
        </w:tc>
      </w:tr>
    </w:tbl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Паспорт</w:t>
      </w:r>
    </w:p>
    <w:p w:rsidR="0023254A" w:rsidRDefault="0023254A">
      <w:pPr>
        <w:pStyle w:val="ConsPlusTitle"/>
        <w:jc w:val="center"/>
      </w:pPr>
      <w:r>
        <w:t>ведомственной целевой программы</w:t>
      </w:r>
    </w:p>
    <w:p w:rsidR="0023254A" w:rsidRDefault="002325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Ведомственная целевая программа "Развитие физической культуры и массового спорта в городе Орле на 2023 - 2025 годы" (далее - Программа)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Цели Программы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Цель Программы - создание условий для развития физической культуры и массового спорта на территории города Орла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2023 - 2025 годы</w:t>
            </w:r>
          </w:p>
        </w:tc>
      </w:tr>
      <w:tr w:rsidR="0023254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23254A" w:rsidRDefault="0023254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7087" w:type="dxa"/>
            <w:tcBorders>
              <w:bottom w:val="nil"/>
            </w:tcBorders>
          </w:tcPr>
          <w:p w:rsidR="0023254A" w:rsidRDefault="0023254A">
            <w:pPr>
              <w:pStyle w:val="ConsPlusNormal"/>
            </w:pPr>
            <w:r>
              <w:t>Управление образования, спорта и физической культуры администрации города Орла (УОСиФК).</w:t>
            </w:r>
          </w:p>
          <w:p w:rsidR="0023254A" w:rsidRDefault="0023254A">
            <w:pPr>
              <w:pStyle w:val="ConsPlusNormal"/>
            </w:pPr>
            <w:r>
              <w:t>Соисполнители Программы: МБУ ДО "Спортивная школа "Олимп" (Спортивная школа "Олимп")</w:t>
            </w:r>
          </w:p>
        </w:tc>
      </w:tr>
      <w:tr w:rsidR="0023254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3254A" w:rsidRDefault="0023254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06.06.2023 N 2813)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- увеличение жителей города, систематически занимающихся физической культурой и спортом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Целевые индикаторы и показатели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Достижение к концу срока реализации Программы следующих целевых показателей:</w:t>
            </w:r>
          </w:p>
          <w:p w:rsidR="0023254A" w:rsidRDefault="0023254A">
            <w:pPr>
              <w:pStyle w:val="ConsPlusNormal"/>
            </w:pPr>
            <w:r>
              <w:t>- удельный вес жителей города в возрасте от 3 лет до 79 лет, систематически занимающихся физической культурой и массовым спортом, 53,0%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087" w:type="dxa"/>
          </w:tcPr>
          <w:p w:rsidR="0023254A" w:rsidRDefault="0023254A">
            <w:pPr>
              <w:pStyle w:val="ConsPlusNormal"/>
            </w:pPr>
            <w:r>
              <w:t>Общий объем финансирования составляет 15880,0 тыс. рублей, в том числе: бюджет города Орла - 13000,0 тыс. рублей (2023 год - 4000,0 тыс. рублей, 2024 год - 4000,0 тыс. рублей, 2025 год - 5000,0 тыс. рублей), внебюджетные источники - 2880,0 тыс. рублей (2023 год - 850,0 тыс. рублей, 2024 год - 960,0 тыс. рублей, 2025 год - 1070,0 тыс. рублей)</w:t>
            </w:r>
          </w:p>
        </w:tc>
      </w:tr>
    </w:tbl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1. ХАРАКТЕРИСТИКА ПРОБЛЕМ, НА РЕШЕНИЕ КОТОРЫХ</w:t>
      </w:r>
    </w:p>
    <w:p w:rsidR="0023254A" w:rsidRDefault="0023254A">
      <w:pPr>
        <w:pStyle w:val="ConsPlusTitle"/>
        <w:jc w:val="center"/>
      </w:pPr>
      <w:r>
        <w:t>НАПРАВЛЕНА ВЕДОМСТВЕННАЯ ЦЕЛЕВАЯ ПРОГРАММА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 xml:space="preserve">По мере возрастания роли физической культуры и спорта в обществе она перерастает быть просто одной из форм удовлетворения потребностей. Выход физической культуры на уровень, позволяющий ей стать активным участником социально-экономических процессов, является одной из составляющих государственной политики в области спорта. В последние годы остро стоит проблема ухудшения состояния здоровья населения, увеличения количества людей, </w:t>
      </w:r>
      <w:r>
        <w:lastRenderedPageBreak/>
        <w:t>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обучения, труда, отдыха и состояния окружающей среды, низкая устойчивая мотивация к регулярным занятиям физической культурой и спортом.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города.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Общая ситуация с физической культурой и массовым спортом в настоящее время характеризуется: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недостаточным уровнем обеспеченности спортивными сооружениями для проведения физкультурно-оздоровительной и спортивно-массовой работы и неудовлетворительным техническим состоянием многих из них;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нехваткой необходимого спортивного инвентаря и оборудования в образовательных учреждениях, спортивных школах, на спортивных сооружениях для обеспечения образовательного и учебно-тренировочного процесса;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началом восстановления физической культуры на предприятиях и в учреждениях, недостаточным количеством специалистов по физической культуре и спорту, работающих в трудовых коллективах;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снижением интереса и потребности большинства людей к занятиям физической культурой и спортом в свободное время, в том числе самостоятельно;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отсутствием устойчивой мотивации и материальной заинтересованности у специалистов высокой квалификации в области физической культуры и спорта в работе со спортивным резервом и населением по месту жительства.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Именно создание условий для развития физической культуры и массового спорта, формирование ценностей здорового образа жизни и активного отдыха людей всех возрастных групп, улучшение состояния здоровья населения города, повышение уровня спортивной подготовки орловских спортсменов, позволяющего показывать достойные результаты на соревнованиях различного ранга, и может быть определено в качестве основной задачи развития физической культуры и массового спорта в городе Орле.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В городе Орле по состоянию на 31 января 2021 года систематически занимаются физической культурой и спортом 123,7 тыс. человек, что составляет 43,5% от общего количества жителей города от 3 до 79 лет. В городе Орле необходимо увеличить долю граждан, систематически занимающихся физической культурой и спортом, в 2025 году до 53% от общей численности населения города в возрасте от 3 до 79 лет.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 xml:space="preserve">Одной из основополагающих задач является создание условий для развития физической культуры и спорта среди детей, подростков, молодежи. Необходимо объединение усилий региональных органов исполнительной власти, органов местного самоуправления, физкультурно-спортивных общественных объединений и организаций, а также отдельных граждан для развития </w:t>
      </w:r>
      <w:r>
        <w:lastRenderedPageBreak/>
        <w:t>физической культуры и спорта в городе.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В течение 2020 - 2022 годов администрацией города Орла реализовывалась ведомственная целевая программа "Развитие физической культуры и массового спорта в городе Орле на 2020 - 2022 годы".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2. ОПИСАНИЕ ЦЕЛЕЙ, ЗАДАЧИ ВЕДОМСТВЕННОЙ ЦЕЛЕВОЙ ПРОГРАММЫ</w:t>
      </w:r>
    </w:p>
    <w:p w:rsidR="0023254A" w:rsidRDefault="0023254A">
      <w:pPr>
        <w:pStyle w:val="ConsPlusTitle"/>
        <w:jc w:val="center"/>
      </w:pPr>
      <w:r>
        <w:t>И ЗНАЧЕНИЯ ПОКАЗАТЕЛЕЙ РЕЗУЛЬТАТА, ХАРАКТЕРИЗУЮЩИЕ ИХ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Цель Программы - создание условий для развития физической культуры и массового спорта на территории города Орла.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Для достижения данной цели Программой реализуются следующие задачи: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вовлечение максимально возможного числа жителей города Орла в систематические занятия физической культурой и спортом;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организация и проведение физкультурно-оздоровительных и спортивно-массовых мероприятий на территории города Орла;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пропаганда активного и здорового образа жизни среди жителей города Орла, повышение спортивного престижа города;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проведение ремонтных работ и обустройство имеющихся спортивных сооружений, в том числе спортивных сооружений по месту жительства;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оказание содействия субъектам физической культуры и спорта, осуществляющим свою деятельность на территории города Орла, по привлечению горожан к систематическим занятиям физической культурой и массовым спортом;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развитие физической культуры и массового спорта по месту жительства.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Реализация Программы позволит достигнуть к декабрю 2025 года следующих целевых показателей: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- удельный вес жителей города, систематически занимающихся физической культурой и массовым спортом, - 53,0%.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3. ОПИСАНИЕ ОБЩЕПРОГРАММНОЙ ДЕЯТЕЛЬНОСТИ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В рамках реализации Программы в городе Орле будет осуществлен ряд мероприятий по следующим направлениям: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1. Организация и проведение официальных физкультурных и спортивных мероприятий.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2. Организация и проведение спортивно-оздоровительных мероприятий по месту жительства.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3. Приобретение спортивного инвентаря и оборудования, иного оборудования и средств для проведения физкультурных и спортивных мероприятий в городе.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4. Ремонт спортивных сооружений.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4. СРОК РЕАЛИЗАЦИИ ВЕДОМСТВЕННОЙ ЦЕЛЕВОЙ ПРОГРАММЫ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Ведомственная целевая программа реализуется в течение 2023 - 2025 годов.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5. ОБЩИЙ ОБЪЕМ РЕСУРСОВ, НЕОБХОДИМЫЙ</w:t>
      </w:r>
    </w:p>
    <w:p w:rsidR="0023254A" w:rsidRDefault="0023254A">
      <w:pPr>
        <w:pStyle w:val="ConsPlusTitle"/>
        <w:jc w:val="center"/>
      </w:pPr>
      <w:r>
        <w:t>ДЛЯ РЕАЛИЗАЦИИ ВЕДОМСТВЕННОЙ ЦЕЛЕВОЙ ПРОГРАММЫ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Общий объем финансирования составляет 15880,0 тыс. рублей, в том числе: бюджет города Орла - 13000,0 тыс. рублей (2023 год - 4000,0 тыс. рублей, 2024 год - 4000,0 тыс. рублей, 2025 год - 5000,0 тыс. рублей), внебюджетные источники - 2880,0 тыс. рублей (2023 год - 850,0 тыс. рублей, 2024 год - 960,0 тыс. рублей, 2025 год - 1070,0 тыс. рублей).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6. МЕРОПРИЯТИЯ ВЕДОМСТВЕННОЙ ЦЕЛЕВОЙ ПРОГРАММЫ</w:t>
      </w:r>
    </w:p>
    <w:p w:rsidR="0023254A" w:rsidRDefault="0023254A">
      <w:pPr>
        <w:pStyle w:val="ConsPlusTitle"/>
        <w:jc w:val="center"/>
      </w:pPr>
      <w:r>
        <w:t>И ПОКАЗАТЕЛИ РЕЗУЛЬТАТА И ЭФФЕКТИВНОСТИ,</w:t>
      </w:r>
    </w:p>
    <w:p w:rsidR="0023254A" w:rsidRDefault="0023254A">
      <w:pPr>
        <w:pStyle w:val="ConsPlusTitle"/>
        <w:jc w:val="center"/>
      </w:pPr>
      <w:r>
        <w:t>СТРУКТУРИРОВАННЫЕ ПО ЦЕЛЯМ И ЗАДАЧАМ</w:t>
      </w:r>
    </w:p>
    <w:p w:rsidR="0023254A" w:rsidRDefault="0023254A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</w:t>
      </w:r>
    </w:p>
    <w:p w:rsidR="0023254A" w:rsidRDefault="0023254A">
      <w:pPr>
        <w:pStyle w:val="ConsPlusNormal"/>
        <w:jc w:val="center"/>
      </w:pPr>
      <w:r>
        <w:t>от 22.09.2023 N 4916)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sectPr w:rsidR="0023254A" w:rsidSect="008D02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91"/>
        <w:gridCol w:w="720"/>
        <w:gridCol w:w="1757"/>
        <w:gridCol w:w="1474"/>
        <w:gridCol w:w="1077"/>
        <w:gridCol w:w="737"/>
        <w:gridCol w:w="850"/>
        <w:gridCol w:w="850"/>
        <w:gridCol w:w="850"/>
        <w:gridCol w:w="964"/>
        <w:gridCol w:w="680"/>
        <w:gridCol w:w="794"/>
      </w:tblGrid>
      <w:tr w:rsidR="0023254A">
        <w:tc>
          <w:tcPr>
            <w:tcW w:w="1984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1191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20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57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474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77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737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Коэффициент значимости цели/задачи/мероприятия (0 - 1)</w:t>
            </w:r>
          </w:p>
        </w:tc>
        <w:tc>
          <w:tcPr>
            <w:tcW w:w="850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  <w:vMerge w:val="restart"/>
          </w:tcPr>
          <w:p w:rsidR="0023254A" w:rsidRDefault="0023254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  <w:gridSpan w:val="2"/>
          </w:tcPr>
          <w:p w:rsidR="0023254A" w:rsidRDefault="0023254A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23254A">
        <w:tc>
          <w:tcPr>
            <w:tcW w:w="1984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1191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  <w:vMerge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4" w:type="dxa"/>
          </w:tcPr>
          <w:p w:rsidR="0023254A" w:rsidRDefault="0023254A">
            <w:pPr>
              <w:pStyle w:val="ConsPlusNormal"/>
              <w:jc w:val="center"/>
            </w:pPr>
            <w:r>
              <w:t>год достижения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23254A" w:rsidRDefault="002325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3254A" w:rsidRDefault="002325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3254A" w:rsidRDefault="002325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3254A" w:rsidRDefault="002325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23254A" w:rsidRDefault="0023254A">
            <w:pPr>
              <w:pStyle w:val="ConsPlusNormal"/>
              <w:jc w:val="center"/>
            </w:pPr>
            <w:r>
              <w:t>12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Программная составляющая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  <w:r>
              <w:t>тыс. руб.</w:t>
            </w: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4850,0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4960,0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6070,0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15880,0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4000,0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4000,0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13000,0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850,0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2880,0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Цель Программы - создание условий для развития физической культуры и массового спорта на территории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 xml:space="preserve">Задача - увеличение </w:t>
            </w:r>
            <w:r>
              <w:lastRenderedPageBreak/>
              <w:t>жителей города, систематически занимающихся физической культурой и спортом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Удельный вес жителей города, систематически занимающихся физической культурой и спортом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  <w:r>
              <w:t>кол-во занимающихся/численность населения от 3-х до 79 лет x 100%</w:t>
            </w: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  <w:r>
              <w:t xml:space="preserve">сведения Федерального статистического наблюдения - </w:t>
            </w:r>
            <w:hyperlink r:id="rId14">
              <w:r>
                <w:rPr>
                  <w:color w:val="0000FF"/>
                </w:rPr>
                <w:t>Форма 1-ФК</w:t>
              </w:r>
            </w:hyperlink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  <w:r>
              <w:t>ежегодно</w:t>
            </w: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50,2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52,0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53,0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  <w:r>
              <w:t>53,0</w:t>
            </w: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  <w:r>
              <w:t>2025</w:t>
            </w: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Мероприятия: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1. Проведение официальных физкультурных и спортивных мероприятий, организация участия сильнейших спортсменов и сборных команд города в соревнованиях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t>УОСиФК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2380,0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2380,0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3080,0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7840,0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2380,0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2380,0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3080,0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7840,0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2. Проведение физкультурных и спортивных мероприятий по месту жительства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t>Спортивная школа "Олимп"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300,0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300,0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3. Приобретение спортивного инвентаря и оборудования, иного оборудования и средств для проведения физкультурных и спортивных мероприятий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t>Спортивная школа "Олимп"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480,0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300,0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4. Проведение официальных физкультурных и спортивных мероприятий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t>Спортивная школа "Олимп"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2800,0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2800,0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 xml:space="preserve">5. Награждение спортивным инвентарем команд-победителей и команд-призеров по итогам проведения Универсиады учреждений высшего образования, Спартакиады среди учреждений среднего профессионального образования, </w:t>
            </w:r>
            <w:r>
              <w:lastRenderedPageBreak/>
              <w:t>Спартакиады общеобразовательных учреждений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lastRenderedPageBreak/>
              <w:t>Спортивная школа "Олимп"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360,0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360,0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6. Ремонт спортивных сооружений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  <w:r>
              <w:t>Спортивная школа "Олимп"</w:t>
            </w: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1200,0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1300,0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1600,0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4100,0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700,0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1700,0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700,0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800,0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2400,0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ВСЕГО расходов по ведомственной целевой программе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4850,0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4960,0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6070,0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15880,0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>в том числе:</w:t>
            </w:r>
          </w:p>
          <w:p w:rsidR="0023254A" w:rsidRDefault="0023254A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4000,0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4000,0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5000,0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13000,0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  <w:tr w:rsidR="0023254A">
        <w:tc>
          <w:tcPr>
            <w:tcW w:w="1984" w:type="dxa"/>
          </w:tcPr>
          <w:p w:rsidR="0023254A" w:rsidRDefault="0023254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91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2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75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474" w:type="dxa"/>
          </w:tcPr>
          <w:p w:rsidR="0023254A" w:rsidRDefault="0023254A">
            <w:pPr>
              <w:pStyle w:val="ConsPlusNormal"/>
            </w:pPr>
          </w:p>
        </w:tc>
        <w:tc>
          <w:tcPr>
            <w:tcW w:w="107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37" w:type="dxa"/>
          </w:tcPr>
          <w:p w:rsidR="0023254A" w:rsidRDefault="0023254A">
            <w:pPr>
              <w:pStyle w:val="ConsPlusNormal"/>
            </w:pP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850,0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960,0</w:t>
            </w:r>
          </w:p>
        </w:tc>
        <w:tc>
          <w:tcPr>
            <w:tcW w:w="850" w:type="dxa"/>
          </w:tcPr>
          <w:p w:rsidR="0023254A" w:rsidRDefault="0023254A">
            <w:pPr>
              <w:pStyle w:val="ConsPlusNormal"/>
            </w:pPr>
            <w:r>
              <w:t>1070,0</w:t>
            </w:r>
          </w:p>
        </w:tc>
        <w:tc>
          <w:tcPr>
            <w:tcW w:w="964" w:type="dxa"/>
          </w:tcPr>
          <w:p w:rsidR="0023254A" w:rsidRDefault="0023254A">
            <w:pPr>
              <w:pStyle w:val="ConsPlusNormal"/>
            </w:pPr>
            <w:r>
              <w:t>2880,0</w:t>
            </w:r>
          </w:p>
        </w:tc>
        <w:tc>
          <w:tcPr>
            <w:tcW w:w="680" w:type="dxa"/>
          </w:tcPr>
          <w:p w:rsidR="0023254A" w:rsidRDefault="0023254A">
            <w:pPr>
              <w:pStyle w:val="ConsPlusNormal"/>
            </w:pPr>
          </w:p>
        </w:tc>
        <w:tc>
          <w:tcPr>
            <w:tcW w:w="794" w:type="dxa"/>
          </w:tcPr>
          <w:p w:rsidR="0023254A" w:rsidRDefault="0023254A">
            <w:pPr>
              <w:pStyle w:val="ConsPlusNormal"/>
            </w:pPr>
          </w:p>
        </w:tc>
      </w:tr>
    </w:tbl>
    <w:p w:rsidR="0023254A" w:rsidRDefault="0023254A">
      <w:pPr>
        <w:pStyle w:val="ConsPlusNormal"/>
        <w:sectPr w:rsidR="002325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7. ОПИСАНИЕ МЕХАНИЗМОВ РЕАЛИЗАЦИИ</w:t>
      </w:r>
    </w:p>
    <w:p w:rsidR="0023254A" w:rsidRDefault="0023254A">
      <w:pPr>
        <w:pStyle w:val="ConsPlusTitle"/>
        <w:jc w:val="center"/>
      </w:pPr>
      <w:r>
        <w:t>ВЕДОМСТВЕННОЙ ЦЕЛЕВОЙ ПРОГРАММЫ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Реализация Программы осуществляется управлением образования, спорта и физической культуры администрации города Орла. Соисполнителем Программы выступает МБУ ДО "Спортивная школа "Олимп".</w:t>
      </w:r>
    </w:p>
    <w:p w:rsidR="0023254A" w:rsidRDefault="0023254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06.06.2023 N 2813)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Управление образования, спорта и физической культуры администрации города ежегодно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 xml:space="preserve">В целях эффективного управления и контроля за реализацией Программы управление образования, спорта и физической культуры администрации города Орла ежегодно осуществляет мониторинг показателей результативности реализации Программы в течение всего периода реализации Программы на основании данных формы Федерального статистического наблюдения </w:t>
      </w:r>
      <w:hyperlink r:id="rId16">
        <w:r>
          <w:rPr>
            <w:color w:val="0000FF"/>
          </w:rPr>
          <w:t>N 1-ФК</w:t>
        </w:r>
      </w:hyperlink>
      <w:r>
        <w:t>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 ежеквартально в управление экономического развития администрации города Орла.</w:t>
      </w:r>
    </w:p>
    <w:p w:rsidR="0023254A" w:rsidRDefault="0023254A">
      <w:pPr>
        <w:pStyle w:val="ConsPlusNormal"/>
        <w:spacing w:before="220"/>
        <w:ind w:firstLine="540"/>
        <w:jc w:val="both"/>
      </w:pPr>
      <w:r>
        <w:t>Материалы о реализации Программы размещаются в сети Интернет на официальном сайте администрации города Орла и в средствах массовой информации.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Title"/>
        <w:jc w:val="center"/>
        <w:outlineLvl w:val="1"/>
      </w:pPr>
      <w:r>
        <w:t>8. ОПИСАНИЕ РИСКОВ РЕАЛИЗАЦИИ</w:t>
      </w:r>
    </w:p>
    <w:p w:rsidR="0023254A" w:rsidRDefault="0023254A">
      <w:pPr>
        <w:pStyle w:val="ConsPlusTitle"/>
        <w:jc w:val="center"/>
      </w:pPr>
      <w:r>
        <w:t>ВЕДОМСТВЕННОЙ ЦЕЛЕВОЙ ПРОГРАММЫ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  <w:r>
        <w:t>Ограничение финансирования Программы приведет к недовыполнению запланированных мероприятий, что в свою очередь не позволит добиться увеличения удельного веса жителей города, систематически занимающихся физической культурой и массовым спортом, до 53,0%.</w:t>
      </w: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ind w:firstLine="540"/>
        <w:jc w:val="both"/>
      </w:pPr>
    </w:p>
    <w:p w:rsidR="0023254A" w:rsidRDefault="002325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941B9" w:rsidRDefault="000941B9"/>
    <w:sectPr w:rsidR="000941B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A"/>
    <w:rsid w:val="000941B9"/>
    <w:rsid w:val="002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DE42-60B6-42C6-A8CC-A794C8AA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2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25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101356" TargetMode="External"/><Relationship Id="rId13" Type="http://schemas.openxmlformats.org/officeDocument/2006/relationships/hyperlink" Target="https://login.consultant.ru/link/?req=doc&amp;base=RLAW127&amp;n=91699&amp;dst=1000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085" TargetMode="External"/><Relationship Id="rId12" Type="http://schemas.openxmlformats.org/officeDocument/2006/relationships/hyperlink" Target="https://login.consultant.ru/link/?req=doc&amp;base=RLAW127&amp;n=89777&amp;dst=100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122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1699&amp;dst=100005" TargetMode="External"/><Relationship Id="rId11" Type="http://schemas.openxmlformats.org/officeDocument/2006/relationships/hyperlink" Target="https://login.consultant.ru/link/?req=doc&amp;base=RLAW127&amp;n=91699&amp;dst=100005" TargetMode="External"/><Relationship Id="rId5" Type="http://schemas.openxmlformats.org/officeDocument/2006/relationships/hyperlink" Target="https://login.consultant.ru/link/?req=doc&amp;base=RLAW127&amp;n=89777&amp;dst=100005" TargetMode="External"/><Relationship Id="rId15" Type="http://schemas.openxmlformats.org/officeDocument/2006/relationships/hyperlink" Target="https://login.consultant.ru/link/?req=doc&amp;base=RLAW127&amp;n=89777&amp;dst=100005" TargetMode="External"/><Relationship Id="rId10" Type="http://schemas.openxmlformats.org/officeDocument/2006/relationships/hyperlink" Target="https://login.consultant.ru/link/?req=doc&amp;base=RLAW127&amp;n=8977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3084" TargetMode="External"/><Relationship Id="rId14" Type="http://schemas.openxmlformats.org/officeDocument/2006/relationships/hyperlink" Target="https://login.consultant.ru/link/?req=doc&amp;base=LAW&amp;n=45163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2023-12-26T10:37:00Z</dcterms:created>
  <dcterms:modified xsi:type="dcterms:W3CDTF">2023-12-26T10:37:00Z</dcterms:modified>
</cp:coreProperties>
</file>