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rFonts w:eastAsia="Arial Unicode MS" w:cs="Arial" w:ascii="Arial" w:hAnsi="Arial"/>
          <w:b/>
          <w:caps/>
        </w:rPr>
      </w:pPr>
      <w:r>
        <w:rPr>
          <w:rFonts w:eastAsia="Arial Unicode MS" w:cs="Arial" w:ascii="Arial" w:hAnsi="Arial"/>
          <w:b/>
          <w:caps/>
        </w:rPr>
        <w:t>Российская федерация</w:t>
      </w:r>
    </w:p>
    <w:p>
      <w:pPr>
        <w:pStyle w:val="Normal"/>
        <w:jc w:val="center"/>
        <w:rPr>
          <w:rFonts w:eastAsia="Arial Unicode MS" w:cs="Arial" w:ascii="Arial" w:hAnsi="Arial"/>
          <w:b/>
          <w:caps/>
        </w:rPr>
      </w:pPr>
      <w:r>
        <w:rPr>
          <w:rFonts w:eastAsia="Arial Unicode MS" w:cs="Arial" w:ascii="Arial" w:hAnsi="Arial"/>
          <w:b/>
          <w:caps/>
        </w:rPr>
        <w:t>Орловская область</w:t>
      </w:r>
    </w:p>
    <w:p>
      <w:pPr>
        <w:pStyle w:val="Normal"/>
        <w:spacing w:lineRule="auto" w:line="276"/>
        <w:jc w:val="center"/>
        <w:rPr>
          <w:rFonts w:eastAsia="Arial Unicode MS" w:cs="Arial" w:ascii="Arial" w:hAnsi="Arial"/>
          <w:b/>
          <w:caps/>
          <w:sz w:val="28"/>
          <w:szCs w:val="28"/>
        </w:rPr>
      </w:pPr>
      <w:r>
        <w:rPr>
          <w:rFonts w:eastAsia="Arial Unicode MS" w:cs="Arial" w:ascii="Arial" w:hAnsi="Arial"/>
          <w:b/>
          <w:caps/>
          <w:sz w:val="28"/>
          <w:szCs w:val="28"/>
        </w:rPr>
        <w:t>Муниципальное  образование  «город  Орёл»</w:t>
      </w:r>
    </w:p>
    <w:p>
      <w:pPr>
        <w:pStyle w:val="Normal"/>
        <w:spacing w:lineRule="auto" w:line="276"/>
        <w:jc w:val="center"/>
        <w:rPr>
          <w:rFonts w:eastAsia="Arial Unicode MS" w:cs="Arial" w:ascii="Arial" w:hAnsi="Arial"/>
          <w:b/>
          <w:caps/>
          <w:sz w:val="28"/>
          <w:szCs w:val="28"/>
        </w:rPr>
      </w:pPr>
      <w:r>
        <w:rPr>
          <w:rFonts w:eastAsia="Arial Unicode MS" w:cs="Arial" w:ascii="Arial" w:hAnsi="Arial"/>
          <w:b/>
          <w:caps/>
          <w:sz w:val="28"/>
          <w:szCs w:val="28"/>
        </w:rPr>
        <w:t>Мэр  города  Орла</w:t>
      </w:r>
    </w:p>
    <w:p>
      <w:pPr>
        <w:pStyle w:val="Normal"/>
        <w:spacing w:lineRule="auto" w:line="360"/>
        <w:jc w:val="center"/>
        <w:rPr/>
      </w:pPr>
      <w:r>
        <w:rPr/>
      </w:r>
    </w:p>
    <w:p>
      <w:pPr>
        <w:pStyle w:val="Normal"/>
        <w:spacing w:lineRule="auto" w:line="360"/>
        <w:jc w:val="center"/>
        <w:rPr>
          <w:rFonts w:cs="Arial" w:ascii="Arial" w:hAnsi="Arial"/>
          <w:color w:val="000000"/>
          <w:lang w:val="ru-RU" w:eastAsia="ru-RU"/>
        </w:rPr>
      </w:pPr>
      <w:r>
        <w:rPr>
          <w:rFonts w:eastAsia="Arial" w:cs="Arial" w:ascii="Arial" w:hAnsi="Arial"/>
          <w:caps/>
        </w:rPr>
        <w:t xml:space="preserve">                 </w:t>
      </w:r>
      <w:r>
        <w:rPr>
          <w:rFonts w:eastAsia="Arial Unicode MS" w:cs="Arial" w:ascii="Arial" w:hAnsi="Arial"/>
          <w:caps/>
        </w:rPr>
        <w:t>ПОСТАНОВЛЕНИЕ</w:t>
      </w:r>
      <w:r>
        <w:rPr>
          <w:rFonts w:cs="Arial" w:ascii="Arial" w:hAnsi="Arial"/>
          <w:color w:val="000000"/>
          <w:lang w:val="ru-RU" w:eastAsia="ru-RU"/>
        </w:rPr>
        <w:t xml:space="preserve">                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  <w:t>от 10.04.2015 г.</w:t>
        <w:tab/>
        <w:tab/>
        <w:t xml:space="preserve">                                                                                № 19-П</w:t>
      </w:r>
    </w:p>
    <w:p>
      <w:pPr>
        <w:pStyle w:val="Style12"/>
        <w:jc w:val="center"/>
        <w:rPr>
          <w:b w:val="false"/>
          <w:bCs w:val="false"/>
          <w:i w:val="false"/>
          <w:iCs w:val="false"/>
          <w:sz w:val="24"/>
          <w:szCs w:val="24"/>
          <w:lang w:val="ru-RU"/>
        </w:rPr>
      </w:pPr>
      <w:r>
        <w:rPr>
          <w:b w:val="false"/>
          <w:bCs w:val="false"/>
          <w:i w:val="false"/>
          <w:iCs w:val="false"/>
          <w:sz w:val="24"/>
          <w:szCs w:val="24"/>
          <w:lang w:val="ru-RU"/>
        </w:rPr>
        <w:t>г. Орёл</w:t>
      </w:r>
    </w:p>
    <w:p>
      <w:pPr>
        <w:pStyle w:val="Normal"/>
        <w:jc w:val="right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</w:r>
    </w:p>
    <w:tbl>
      <w:tblPr>
        <w:jc w:val="left"/>
        <w:tblInd w:w="0" w:type="dxa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0"/>
      </w:tblGrid>
      <w:tr>
        <w:trPr>
          <w:cantSplit w:val="false"/>
        </w:trPr>
        <w:tc>
          <w:tcPr>
            <w:tcW w:w="5550" w:type="dxa"/>
            <w:tcBorders>
              <w:top w:val="nil"/>
              <w:left w:val="nil"/>
              <w:bottom w:val="nil"/>
              <w:insideH w:val="nil"/>
              <w:right w:val="nil"/>
              <w:insideV w:val="nil"/>
            </w:tcBorders>
            <w:shd w:fill="FFFFFF" w:val="clear"/>
          </w:tcPr>
          <w:p>
            <w:pPr>
              <w:pStyle w:val="Normal"/>
              <w:jc w:val="both"/>
              <w:rPr>
                <w:rFonts w:cs="Arial"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О назначении публичных слушаний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57:25:0021519:17 по ул. Половецкой, 25</w:t>
            </w:r>
          </w:p>
        </w:tc>
      </w:tr>
    </w:tbl>
    <w:p>
      <w:pPr>
        <w:pStyle w:val="Normal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 xml:space="preserve">Рассмотрев материалы по вопросу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57:25:0021519:17 по ул. Половецкой, 25,  представленные администрацией города Орла, руководствуясь частью 4 статьи 40 Градостроительного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города Орла, Положением о порядке проведения публичных слушаний по вопросам градостроительной деятельности в городе Орле», принятым решением Орловского городского Совета народных депутатов от 30 ноября 2006 года № 9/161-ГС, </w:t>
      </w:r>
    </w:p>
    <w:p>
      <w:pPr>
        <w:pStyle w:val="Normal"/>
        <w:ind w:left="0" w:right="0" w:firstLine="708"/>
        <w:jc w:val="center"/>
        <w:rPr>
          <w:rFonts w:cs="Arial" w:ascii="Arial" w:hAnsi="Arial"/>
          <w:b w:val="false"/>
          <w:bCs w:val="false"/>
          <w:sz w:val="24"/>
          <w:szCs w:val="24"/>
        </w:rPr>
      </w:pPr>
      <w:r>
        <w:rPr>
          <w:rFonts w:cs="Arial" w:ascii="Arial" w:hAnsi="Arial"/>
          <w:b w:val="false"/>
          <w:bCs w:val="false"/>
          <w:sz w:val="24"/>
          <w:szCs w:val="24"/>
        </w:rPr>
        <w:t>П О С Т А Н О В Л Я Ю :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1. Назначить публичные слушания в городе Орле по вопросу предоставления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57:25:0021519:17 площадью 948 кв. м по ул. Половецкой, 25, принадлежащем Бебеуд М.В., Тарасовой А.В., Тарасову Т.В. на праве общей долевой собственности, в части минимальных отступов от границ земельного участка с северо-восточной стороны - на расстоянии 1 м, с юго-западной стороны - на расстоянии - 1,5 м.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2. Определить дату публичных слушаний на 28 апреля 2015 года в 16 час. 30  мин. в малом зале администрации Заводского района города Орла по адресу: город Орел, ул. 1-я Посадская, 14.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3. Участники публичных слушаний по данному вопросу могут представить в комиссию по землепользованию и застройке города Орла свои предложения и замечания для включения их в протокол публичных слушаний по адресу: город Орел, Пролетарская гора, 1, Управление строительства администрации города Орла, кабинет № 343, тел. 47-51-96, в рабочие дни с 9.00 до 18.00 час.</w:t>
      </w:r>
    </w:p>
    <w:p>
      <w:pPr>
        <w:pStyle w:val="Normal"/>
        <w:jc w:val="both"/>
        <w:rPr>
          <w:rFonts w:cs="Arial" w:ascii="Arial" w:hAnsi="Arial"/>
          <w:spacing w:val="-8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</w:r>
      <w:r>
        <w:rPr>
          <w:rFonts w:cs="Arial" w:ascii="Arial" w:hAnsi="Arial"/>
          <w:spacing w:val="-8"/>
          <w:sz w:val="24"/>
          <w:szCs w:val="24"/>
        </w:rPr>
        <w:t>4.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>5. Контроль за исполнением настоящего постановления возложить на главу администрации города Орла М.Ю. Берникова.</w:t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cs="Arial" w:ascii="Arial" w:hAnsi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     С.А. Ступин</w:t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2015-04-08T08:54:35Z</cp:lastPrinted>
  <dcterms:modified xsi:type="dcterms:W3CDTF">2015-02-10T10:11:12Z</dcterms:modified>
  <cp:revision>550</cp:revision>
</cp:coreProperties>
</file>