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A2" w:rsidRDefault="00D279A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279A2" w:rsidRDefault="00D279A2">
      <w:pPr>
        <w:pStyle w:val="ConsPlusNormal"/>
        <w:jc w:val="both"/>
        <w:outlineLvl w:val="0"/>
      </w:pPr>
    </w:p>
    <w:p w:rsidR="00D279A2" w:rsidRDefault="00D279A2">
      <w:pPr>
        <w:pStyle w:val="ConsPlusNormal"/>
        <w:outlineLvl w:val="0"/>
      </w:pPr>
      <w:bookmarkStart w:id="0" w:name="_GoBack"/>
      <w:r>
        <w:t>Зарегистрировано в Минюсте России 26 июля 2017 г. N 47534</w:t>
      </w:r>
    </w:p>
    <w:bookmarkEnd w:id="0"/>
    <w:p w:rsidR="00D279A2" w:rsidRDefault="00D279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79A2" w:rsidRDefault="00D279A2">
      <w:pPr>
        <w:pStyle w:val="ConsPlusNormal"/>
        <w:jc w:val="both"/>
      </w:pPr>
    </w:p>
    <w:p w:rsidR="00D279A2" w:rsidRDefault="00D279A2">
      <w:pPr>
        <w:pStyle w:val="ConsPlusTitle"/>
        <w:jc w:val="center"/>
      </w:pPr>
      <w:r>
        <w:t>МИНИСТЕРСТВО ФИНАНСОВ РОССИЙСКОЙ ФЕДЕРАЦИИ</w:t>
      </w:r>
    </w:p>
    <w:p w:rsidR="00D279A2" w:rsidRDefault="00D279A2">
      <w:pPr>
        <w:pStyle w:val="ConsPlusTitle"/>
        <w:jc w:val="both"/>
      </w:pPr>
    </w:p>
    <w:p w:rsidR="00D279A2" w:rsidRDefault="00D279A2">
      <w:pPr>
        <w:pStyle w:val="ConsPlusTitle"/>
        <w:jc w:val="center"/>
      </w:pPr>
      <w:r>
        <w:t>ФЕДЕРАЛЬНАЯ НАЛОГОВАЯ СЛУЖБА</w:t>
      </w:r>
    </w:p>
    <w:p w:rsidR="00D279A2" w:rsidRDefault="00D279A2">
      <w:pPr>
        <w:pStyle w:val="ConsPlusTitle"/>
        <w:jc w:val="both"/>
      </w:pPr>
    </w:p>
    <w:p w:rsidR="00D279A2" w:rsidRDefault="00D279A2">
      <w:pPr>
        <w:pStyle w:val="ConsPlusTitle"/>
        <w:jc w:val="center"/>
      </w:pPr>
      <w:r>
        <w:t>ПРИКАЗ</w:t>
      </w:r>
    </w:p>
    <w:p w:rsidR="00D279A2" w:rsidRDefault="00D279A2">
      <w:pPr>
        <w:pStyle w:val="ConsPlusTitle"/>
        <w:jc w:val="center"/>
      </w:pPr>
      <w:r>
        <w:t>от 21 марта 2017 г. N ММВ-7-20/232@</w:t>
      </w:r>
    </w:p>
    <w:p w:rsidR="00D279A2" w:rsidRDefault="00D279A2">
      <w:pPr>
        <w:pStyle w:val="ConsPlusTitle"/>
        <w:jc w:val="both"/>
      </w:pPr>
    </w:p>
    <w:p w:rsidR="00D279A2" w:rsidRDefault="00D279A2">
      <w:pPr>
        <w:pStyle w:val="ConsPlusTitle"/>
        <w:jc w:val="center"/>
      </w:pPr>
      <w:r>
        <w:t>ОБ УТВЕРЖДЕНИИ ПОРЯДКА</w:t>
      </w:r>
    </w:p>
    <w:p w:rsidR="00D279A2" w:rsidRDefault="00D279A2">
      <w:pPr>
        <w:pStyle w:val="ConsPlusTitle"/>
        <w:jc w:val="center"/>
      </w:pPr>
      <w:r>
        <w:t>ВЕДЕНИЯ КАБИНЕТА КОНТРОЛЬНО-КАССОВОЙ ТЕХНИКИ</w:t>
      </w:r>
    </w:p>
    <w:p w:rsidR="00D279A2" w:rsidRDefault="00D279A2">
      <w:pPr>
        <w:pStyle w:val="ConsPlusNormal"/>
        <w:jc w:val="both"/>
      </w:pPr>
    </w:p>
    <w:p w:rsidR="00D279A2" w:rsidRDefault="00D279A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абзацем восьмым статьи 1.1</w:t>
        </w:r>
      </w:hyperlink>
      <w:r>
        <w:t xml:space="preserve"> Федерального закона от 22.05.2003 N 54-ФЗ "О применении контрольно-кассовой техники при осуществлении наличных денежных расчетов и (или) расчетов с использованием электронных средств платежа" (Собрание законодательства Российской Федерации, 2003, N 21, ст. 1957; 2009, N 23, ст. 2776; N 29, ст. 3599; 2010, N 31, ст. 4161;</w:t>
      </w:r>
      <w:proofErr w:type="gramEnd"/>
      <w:r>
        <w:t xml:space="preserve"> 2011, N 27, ст. 3873; 2012, N 26, ст. 3447; 2013, N 19, ст. 2316; N 27, ст. 3477; N 48, ст. 6165; 2014, N 19, ст. 2316; 2015, N 10, ст. 1421; </w:t>
      </w:r>
      <w:proofErr w:type="gramStart"/>
      <w:r>
        <w:t xml:space="preserve">2016, N 27, ст. 4223) и </w:t>
      </w:r>
      <w:hyperlink r:id="rId7" w:history="1">
        <w:r>
          <w:rPr>
            <w:color w:val="0000FF"/>
          </w:rPr>
          <w:t>подпунктом 5.9.62</w:t>
        </w:r>
      </w:hyperlink>
      <w:r>
        <w:t xml:space="preserve"> Положения о Федеральной налоговой службе, утвержденного постановлением Правительства Российской Федерации от 30.09.2004 N 506 (Собрание законодательства Российской Федерации, 2004, N 40, ст. 3961; 2017, N 15, ст. 2194), приказываю:</w:t>
      </w:r>
      <w:proofErr w:type="gramEnd"/>
    </w:p>
    <w:p w:rsidR="00D279A2" w:rsidRDefault="00D279A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Порядок</w:t>
        </w:r>
      </w:hyperlink>
      <w:r>
        <w:t xml:space="preserve"> ведения кабинета контрольно-кассовой техники согласно приложению к настоящему приказу.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>2. Управлению оперативного контроля (А.В. Бударин) осуществлять на постоянной основе методологическое обеспечение ведения кабинета контрольно-кассовой техники.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>3. Руководителям (исполняющим обязанности руководителя) управлений Федеральной налоговой службы по субъектам Российской Федерации довести настоящий приказ до нижестоящих налоговых органов.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 Федеральной налоговой службы, координирующего вопросы методологического обеспечения и координации работы налоговых органов по осуществлению контроля и надзора за соблюдением требований к контрольно-кассовой технике, порядком и условиями ее регистрации и применения.</w:t>
      </w:r>
    </w:p>
    <w:p w:rsidR="00D279A2" w:rsidRDefault="00D279A2">
      <w:pPr>
        <w:pStyle w:val="ConsPlusNormal"/>
        <w:jc w:val="both"/>
      </w:pPr>
    </w:p>
    <w:p w:rsidR="00D279A2" w:rsidRDefault="00D279A2">
      <w:pPr>
        <w:pStyle w:val="ConsPlusNormal"/>
        <w:jc w:val="right"/>
      </w:pPr>
      <w:r>
        <w:t>Руководитель</w:t>
      </w:r>
    </w:p>
    <w:p w:rsidR="00D279A2" w:rsidRDefault="00D279A2">
      <w:pPr>
        <w:pStyle w:val="ConsPlusNormal"/>
        <w:jc w:val="right"/>
      </w:pPr>
      <w:r>
        <w:t>Федеральной налоговой службы</w:t>
      </w:r>
    </w:p>
    <w:p w:rsidR="00D279A2" w:rsidRDefault="00D279A2">
      <w:pPr>
        <w:pStyle w:val="ConsPlusNormal"/>
        <w:jc w:val="right"/>
      </w:pPr>
      <w:r>
        <w:t>М.В.МИШУСТИН</w:t>
      </w:r>
    </w:p>
    <w:p w:rsidR="00D279A2" w:rsidRDefault="00D279A2">
      <w:pPr>
        <w:pStyle w:val="ConsPlusNormal"/>
        <w:jc w:val="both"/>
      </w:pPr>
    </w:p>
    <w:p w:rsidR="00D279A2" w:rsidRDefault="00D279A2">
      <w:pPr>
        <w:pStyle w:val="ConsPlusNormal"/>
        <w:jc w:val="both"/>
      </w:pPr>
    </w:p>
    <w:p w:rsidR="00D279A2" w:rsidRDefault="00D279A2">
      <w:pPr>
        <w:pStyle w:val="ConsPlusNormal"/>
        <w:jc w:val="both"/>
      </w:pPr>
    </w:p>
    <w:p w:rsidR="00D279A2" w:rsidRDefault="00D279A2">
      <w:pPr>
        <w:pStyle w:val="ConsPlusNormal"/>
        <w:jc w:val="both"/>
      </w:pPr>
    </w:p>
    <w:p w:rsidR="00D279A2" w:rsidRDefault="00D279A2">
      <w:pPr>
        <w:pStyle w:val="ConsPlusNormal"/>
        <w:jc w:val="both"/>
      </w:pPr>
    </w:p>
    <w:p w:rsidR="00D279A2" w:rsidRDefault="00D279A2">
      <w:pPr>
        <w:pStyle w:val="ConsPlusNormal"/>
        <w:jc w:val="right"/>
        <w:outlineLvl w:val="0"/>
      </w:pPr>
      <w:r>
        <w:t>Приложение</w:t>
      </w:r>
    </w:p>
    <w:p w:rsidR="00D279A2" w:rsidRDefault="00D279A2">
      <w:pPr>
        <w:pStyle w:val="ConsPlusNormal"/>
        <w:jc w:val="right"/>
      </w:pPr>
      <w:r>
        <w:t>к приказу ФНС России</w:t>
      </w:r>
    </w:p>
    <w:p w:rsidR="00D279A2" w:rsidRDefault="00D279A2">
      <w:pPr>
        <w:pStyle w:val="ConsPlusNormal"/>
        <w:jc w:val="right"/>
      </w:pPr>
      <w:r>
        <w:t>от 21.03.2017 N ММВ-7-20/232@</w:t>
      </w:r>
    </w:p>
    <w:p w:rsidR="00D279A2" w:rsidRDefault="00D279A2">
      <w:pPr>
        <w:pStyle w:val="ConsPlusNormal"/>
        <w:jc w:val="both"/>
      </w:pPr>
    </w:p>
    <w:p w:rsidR="00D279A2" w:rsidRDefault="00D279A2">
      <w:pPr>
        <w:pStyle w:val="ConsPlusTitle"/>
        <w:jc w:val="center"/>
      </w:pPr>
      <w:bookmarkStart w:id="1" w:name="P32"/>
      <w:bookmarkEnd w:id="1"/>
      <w:r>
        <w:t>ПОРЯДОК ВЕДЕНИЯ КАБИНЕТА КОНТРОЛЬНО-КАССОВОЙ ТЕХНИКИ</w:t>
      </w:r>
    </w:p>
    <w:p w:rsidR="00D279A2" w:rsidRDefault="00D279A2">
      <w:pPr>
        <w:pStyle w:val="ConsPlusNormal"/>
        <w:jc w:val="both"/>
      </w:pPr>
    </w:p>
    <w:p w:rsidR="00D279A2" w:rsidRDefault="00D279A2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D279A2" w:rsidRDefault="00D279A2">
      <w:pPr>
        <w:pStyle w:val="ConsPlusNormal"/>
        <w:jc w:val="both"/>
      </w:pPr>
    </w:p>
    <w:p w:rsidR="00D279A2" w:rsidRDefault="00D279A2">
      <w:pPr>
        <w:pStyle w:val="ConsPlusNormal"/>
        <w:ind w:firstLine="540"/>
        <w:jc w:val="both"/>
      </w:pPr>
      <w:r>
        <w:t>1. Настоящий Порядок ведения кабинета контрольно-кассовой техники (далее - Порядок), размещенного в информационно-телекоммуникационной сети "Интернет" на официальном сайте Федеральной налоговой службы www.nalog.ru, определяет:</w:t>
      </w:r>
    </w:p>
    <w:p w:rsidR="00D279A2" w:rsidRDefault="00D279A2">
      <w:pPr>
        <w:pStyle w:val="ConsPlusNormal"/>
        <w:spacing w:before="220"/>
        <w:ind w:firstLine="540"/>
        <w:jc w:val="both"/>
      </w:pPr>
      <w:bookmarkStart w:id="2" w:name="P37"/>
      <w:bookmarkEnd w:id="2"/>
      <w:r>
        <w:t>1) перечень документов (информации, сведений) в электронной форме, размещаемых налоговыми органами в кабинете контрольно-кассовой техники;</w:t>
      </w:r>
    </w:p>
    <w:p w:rsidR="00D279A2" w:rsidRDefault="00D279A2">
      <w:pPr>
        <w:pStyle w:val="ConsPlusNormal"/>
        <w:spacing w:before="220"/>
        <w:ind w:firstLine="540"/>
        <w:jc w:val="both"/>
      </w:pPr>
      <w:bookmarkStart w:id="3" w:name="P38"/>
      <w:bookmarkEnd w:id="3"/>
      <w:r>
        <w:t>2) перечень документов (информации, сведений) в электронной форме, передаваемых организациями и индивидуальными предпринимателями в налоговые органы через кабинет контрольно-кассовой техники;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>3) порядок доступа организаций и индивидуальных предпринимателей к кабинету контрольно-кассовой техники;</w:t>
      </w:r>
    </w:p>
    <w:p w:rsidR="00D279A2" w:rsidRDefault="00D279A2">
      <w:pPr>
        <w:pStyle w:val="ConsPlusNormal"/>
        <w:spacing w:before="220"/>
        <w:ind w:firstLine="540"/>
        <w:jc w:val="both"/>
      </w:pPr>
      <w:bookmarkStart w:id="4" w:name="P40"/>
      <w:bookmarkEnd w:id="4"/>
      <w:r>
        <w:t>4) перечень документов (информации, сведений) в электронной форме, передаваемых операторами фискальных данных (соискателями разрешения на обработку фискальных данных), экспертными организациями, а также изготовителями контрольно-кассовой техники и (или) фискальных накопителей;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>5) порядок передачи документов (информации, сведений) в электронной форме в налоговые органы через кабинет контрольно-кассовой техники.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>2. Кабинет контрольно-кассовой техники используется организациями и индивидуальными предпринимателями для реализации своих прав и обязанностей, установленных законодательством Российской Федерации о применении контрольно-кассовой техники, путем получения от налогового органа и передачи в налоговый орган документов (информации, сведений) в сфере законодательства Российской Федерации о применении контрольно-кассовой техники в электронной форме.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>3. Кабинет контрольно-кассовой техники используется налоговыми органами для реализации своих прав и обязанностей, установленных законодательством Российской Федерации о применении контрольно-кассовой техники, путем размещения документов (информации, сведений) в сфере законодательства Российской Федерации о применении контрольно-кассовой техники в электронной форме.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>4. Ведение кабинета контрольно-кассовой техники, а также обеспечение доступа к нему осуществляется ФНС России.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>5. Передача документов (информации, сведений) в электронной форме, а также их получение через кабинет контрольно-кассовой техники, их актуализация, защита и хранение осуществляются с учетом требований законодательства Российской Федерации об информации, информационных технологиях и о защите информации и законодательства Российской Федерации в области персональных данных.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>6. При ведении кабинета контрольно-кассовой техники ФНС России обеспечивает: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>1) круглосуточную работу кабинета контрольно-кассовой техники;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>2) доступ к кабинету контрольно-кассовой техники уполномоченным лицам;</w:t>
      </w:r>
    </w:p>
    <w:p w:rsidR="00D279A2" w:rsidRDefault="00D279A2">
      <w:pPr>
        <w:pStyle w:val="ConsPlusNormal"/>
        <w:spacing w:before="220"/>
        <w:ind w:firstLine="540"/>
        <w:jc w:val="both"/>
      </w:pPr>
      <w:proofErr w:type="gramStart"/>
      <w:r>
        <w:t xml:space="preserve">3) актуализацию документов (информации, сведений), указанных в </w:t>
      </w:r>
      <w:hyperlink w:anchor="P37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38" w:history="1">
        <w:r>
          <w:rPr>
            <w:color w:val="0000FF"/>
          </w:rPr>
          <w:t>2</w:t>
        </w:r>
      </w:hyperlink>
      <w:r>
        <w:t xml:space="preserve"> и </w:t>
      </w:r>
      <w:hyperlink w:anchor="P40" w:history="1">
        <w:r>
          <w:rPr>
            <w:color w:val="0000FF"/>
          </w:rPr>
          <w:t>4 пункта 1</w:t>
        </w:r>
      </w:hyperlink>
      <w:r>
        <w:t xml:space="preserve"> настоящего Порядка в электронной форме, их защиту от несанкционированного доступа и хранение в кабинете контрольно-кассовой техники в течение трех лет после их размещения с учетом требований законодательства Российской Федерации об информации, информационных </w:t>
      </w:r>
      <w:r>
        <w:lastRenderedPageBreak/>
        <w:t>технологиях и о защите информации и законодательства Российской Федерации в области персональных данных.</w:t>
      </w:r>
      <w:proofErr w:type="gramEnd"/>
    </w:p>
    <w:p w:rsidR="00D279A2" w:rsidRDefault="00D279A2">
      <w:pPr>
        <w:pStyle w:val="ConsPlusNormal"/>
        <w:spacing w:before="220"/>
        <w:ind w:firstLine="540"/>
        <w:jc w:val="both"/>
      </w:pPr>
      <w:r>
        <w:t>К пользователям кабинета контрольно-кассовой техники относятся организации, индивидуальные предприниматели, осуществляющие расчеты, операторы фискальных данных (соискатели разрешения на обработку фискальных данных), экспертные организации, а также изготовители контрольно-кассовой техники и (или) фискальных накопителей.</w:t>
      </w:r>
    </w:p>
    <w:p w:rsidR="00D279A2" w:rsidRDefault="00D279A2">
      <w:pPr>
        <w:pStyle w:val="ConsPlusNormal"/>
        <w:jc w:val="both"/>
      </w:pPr>
    </w:p>
    <w:p w:rsidR="00D279A2" w:rsidRDefault="00D279A2">
      <w:pPr>
        <w:pStyle w:val="ConsPlusTitle"/>
        <w:jc w:val="center"/>
        <w:outlineLvl w:val="1"/>
      </w:pPr>
      <w:r>
        <w:t>II. Перечень документов (информации, сведений)</w:t>
      </w:r>
    </w:p>
    <w:p w:rsidR="00D279A2" w:rsidRDefault="00D279A2">
      <w:pPr>
        <w:pStyle w:val="ConsPlusTitle"/>
        <w:jc w:val="center"/>
      </w:pPr>
      <w:r>
        <w:t xml:space="preserve">в электронной форме, </w:t>
      </w:r>
      <w:proofErr w:type="gramStart"/>
      <w:r>
        <w:t>размещаемых</w:t>
      </w:r>
      <w:proofErr w:type="gramEnd"/>
      <w:r>
        <w:t xml:space="preserve"> налоговыми органами</w:t>
      </w:r>
    </w:p>
    <w:p w:rsidR="00D279A2" w:rsidRDefault="00D279A2">
      <w:pPr>
        <w:pStyle w:val="ConsPlusTitle"/>
        <w:jc w:val="center"/>
      </w:pPr>
      <w:r>
        <w:t>в кабинете контрольно-кассовой техники</w:t>
      </w:r>
    </w:p>
    <w:p w:rsidR="00D279A2" w:rsidRDefault="00D279A2">
      <w:pPr>
        <w:pStyle w:val="ConsPlusNormal"/>
        <w:jc w:val="both"/>
      </w:pPr>
    </w:p>
    <w:p w:rsidR="00D279A2" w:rsidRDefault="00D279A2">
      <w:pPr>
        <w:pStyle w:val="ConsPlusNormal"/>
        <w:ind w:firstLine="540"/>
        <w:jc w:val="both"/>
      </w:pPr>
      <w:r>
        <w:t>7. В кабинете контрольно-кассовой техники налоговыми органами размещаются следующие документы (информация, сведения) в электронной форме: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>1) карточка регистрации контрольно-кассовой техники;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>2) карточка о снятии контрольно-кассовой техники с регистрационного учета;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>3) перечень зарегистрированной контрольно-кассовой техники с указанием сведений, представленных в налоговые органы при регистрации контрольно-кассовой техники, сведений об осуществлении перерегистрации контрольно-кассовой техники и о снятии контрольно-кассовой техники с регистрационного учета в налоговом органе;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>4) запросы налоговых органов, направляемые в адрес организаций и индивидуальных предпринимателей в рамках проведения налоговыми органами контроля и надзора за соблюдением законодательства Российской Федерации о применении контрольно-кассовой техники;</w:t>
      </w:r>
    </w:p>
    <w:p w:rsidR="00D279A2" w:rsidRDefault="00D279A2">
      <w:pPr>
        <w:pStyle w:val="ConsPlusNormal"/>
        <w:spacing w:before="220"/>
        <w:ind w:firstLine="540"/>
        <w:jc w:val="both"/>
      </w:pPr>
      <w:proofErr w:type="gramStart"/>
      <w:r>
        <w:t>5) протоколы об административных правонарушениях и постановления по делам об административных правонарушениях, составленные и вынесенные налоговыми органами в отношении организации или индивидуального предпринимателя, предписания, а также информация о вступивших в законную силу судебных актах, принятых по результатам рассмотрения дел об административных правонарушениях, по которым налоговые органы являются органом, составившим протокол об административном правонарушении, или ответчиком;</w:t>
      </w:r>
      <w:proofErr w:type="gramEnd"/>
    </w:p>
    <w:p w:rsidR="00D279A2" w:rsidRDefault="00D279A2">
      <w:pPr>
        <w:pStyle w:val="ConsPlusNormal"/>
        <w:spacing w:before="220"/>
        <w:ind w:firstLine="540"/>
        <w:jc w:val="both"/>
      </w:pPr>
      <w:r>
        <w:t>6) документы (информация, сведения), направляемые налоговым органом оператору фискальных данных (соискателю разрешения на обработку фискальных данных);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>7) запросы налоговых органов, направляемые налоговым органом оператору фискальных данных;</w:t>
      </w:r>
    </w:p>
    <w:p w:rsidR="00D279A2" w:rsidRDefault="00D279A2">
      <w:pPr>
        <w:pStyle w:val="ConsPlusNormal"/>
        <w:spacing w:before="220"/>
        <w:ind w:firstLine="540"/>
        <w:jc w:val="both"/>
      </w:pPr>
      <w:proofErr w:type="gramStart"/>
      <w:r>
        <w:t>8) документы (информация, сведения) о включении контрольно-кассовой техники в реестр контрольно-кассовой техники, о включении фискального накопителя в реестр фискальных накопителей, об исключении контрольно-кассовой техники из реестра контрольно-кассовой техники, об исключении фискального накопителя из реестра фискальных накопителей, об отказе во включении контрольно-кассовой техники в реестр контрольно-кассовой техники, об отказе во включении фискального накопителя в реестр фискальных накопителей;</w:t>
      </w:r>
      <w:proofErr w:type="gramEnd"/>
    </w:p>
    <w:p w:rsidR="00D279A2" w:rsidRDefault="00D279A2">
      <w:pPr>
        <w:pStyle w:val="ConsPlusNormal"/>
        <w:spacing w:before="220"/>
        <w:ind w:firstLine="540"/>
        <w:jc w:val="both"/>
      </w:pPr>
      <w:r>
        <w:t>9) иные документы (информация, сведения) в сфере законодательства Российской Федерации о применении контрольно-кассовой техники, используемые налоговыми органами для реализации своих прав и обязанностей, установленных законодательством Российской Федерации о применении контрольно-кассовой техники, в том числе ответы налоговых органов на обращения организаций и индивидуальных предпринимателей.</w:t>
      </w:r>
    </w:p>
    <w:p w:rsidR="00D279A2" w:rsidRDefault="00D279A2">
      <w:pPr>
        <w:pStyle w:val="ConsPlusNormal"/>
        <w:jc w:val="both"/>
      </w:pPr>
    </w:p>
    <w:p w:rsidR="00D279A2" w:rsidRDefault="00D279A2">
      <w:pPr>
        <w:pStyle w:val="ConsPlusTitle"/>
        <w:jc w:val="center"/>
        <w:outlineLvl w:val="1"/>
      </w:pPr>
      <w:r>
        <w:lastRenderedPageBreak/>
        <w:t>III. Перечень документов (информации, сведений)</w:t>
      </w:r>
    </w:p>
    <w:p w:rsidR="00D279A2" w:rsidRDefault="00D279A2">
      <w:pPr>
        <w:pStyle w:val="ConsPlusTitle"/>
        <w:jc w:val="center"/>
      </w:pPr>
      <w:r>
        <w:t xml:space="preserve">в электронной форме, </w:t>
      </w:r>
      <w:proofErr w:type="gramStart"/>
      <w:r>
        <w:t>передаваемых</w:t>
      </w:r>
      <w:proofErr w:type="gramEnd"/>
      <w:r>
        <w:t xml:space="preserve"> организациями</w:t>
      </w:r>
    </w:p>
    <w:p w:rsidR="00D279A2" w:rsidRDefault="00D279A2">
      <w:pPr>
        <w:pStyle w:val="ConsPlusTitle"/>
        <w:jc w:val="center"/>
      </w:pPr>
      <w:r>
        <w:t>и индивидуальными предпринимателями в налоговые органы</w:t>
      </w:r>
    </w:p>
    <w:p w:rsidR="00D279A2" w:rsidRDefault="00D279A2">
      <w:pPr>
        <w:pStyle w:val="ConsPlusTitle"/>
        <w:jc w:val="center"/>
      </w:pPr>
      <w:r>
        <w:t>через кабинет контрольно-кассовой техники</w:t>
      </w:r>
    </w:p>
    <w:p w:rsidR="00D279A2" w:rsidRDefault="00D279A2">
      <w:pPr>
        <w:pStyle w:val="ConsPlusNormal"/>
        <w:jc w:val="both"/>
      </w:pPr>
    </w:p>
    <w:p w:rsidR="00D279A2" w:rsidRDefault="00D279A2">
      <w:pPr>
        <w:pStyle w:val="ConsPlusNormal"/>
        <w:ind w:firstLine="540"/>
        <w:jc w:val="both"/>
      </w:pPr>
      <w:r>
        <w:t>8. Организациями и индивидуальными предпринимателями передаются в налоговый орган через кабинет контрольно-кассовой техники следующие документы (информация, сведения) в электронной форме: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>1) документы (информация, сведения), необходимые для регистрации (перерегистрации) контрольно-кассовой техники, а также для снятия с регистрационного учета контрольно-кассовой техники;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>2) отчеты о регистрации, об изменении параметров регистрации, о закрытии фискального накопителя;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>3) документы (информация, сведения) по запросу налогового органа, осуществляющего контроль и надзор за соблюдением законодательства Российской Федерации о применении контрольно-кассовой техники;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>4) иные документы (информация, сведения) в сфере законодательства Российской Федерации о применении контрольно-кассовой техники, используемые организациями и индивидуальными предпринимателями для реализации своих прав и обязанностей, установленных законодательством Российской Федерации о применении контрольно-кассовой техники, в том числе обращения организаций и индивидуальных предпринимателей в налоговый орган.</w:t>
      </w:r>
    </w:p>
    <w:p w:rsidR="00D279A2" w:rsidRDefault="00D279A2">
      <w:pPr>
        <w:pStyle w:val="ConsPlusNormal"/>
        <w:jc w:val="both"/>
      </w:pPr>
    </w:p>
    <w:p w:rsidR="00D279A2" w:rsidRDefault="00D279A2">
      <w:pPr>
        <w:pStyle w:val="ConsPlusTitle"/>
        <w:jc w:val="center"/>
        <w:outlineLvl w:val="1"/>
      </w:pPr>
      <w:r>
        <w:t>IV. Порядок доступа организаций и индивидуальных</w:t>
      </w:r>
    </w:p>
    <w:p w:rsidR="00D279A2" w:rsidRDefault="00D279A2">
      <w:pPr>
        <w:pStyle w:val="ConsPlusTitle"/>
        <w:jc w:val="center"/>
      </w:pPr>
      <w:r>
        <w:t>предпринимателей к кабинету контрольно-кассовой техники</w:t>
      </w:r>
    </w:p>
    <w:p w:rsidR="00D279A2" w:rsidRDefault="00D279A2">
      <w:pPr>
        <w:pStyle w:val="ConsPlusNormal"/>
        <w:jc w:val="both"/>
      </w:pPr>
    </w:p>
    <w:p w:rsidR="00D279A2" w:rsidRDefault="00D279A2">
      <w:pPr>
        <w:pStyle w:val="ConsPlusNormal"/>
        <w:ind w:firstLine="540"/>
        <w:jc w:val="both"/>
      </w:pPr>
      <w:r>
        <w:t>9. Доступ к кабинету контрольно-кассовой техники осуществляется через информационные сервисы ФНС России "Личный кабинет налогоплательщика - юридического лица" и "Личный кабинет налогоплательщика - индивидуального предпринимателя" (далее - информационные ресурсы) в информационно-телекоммуникационной сети "Интернет" на официальном сайте Федеральной налоговой службы www.nalog.ru.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Доступ к информационным ресурсам в целях реализации организациями и индивидуальными предпринимателями своих прав и обязанностей, установленных законодательством Российской Федерации о применении контрольно-кассовой техники, осуществляется организациями и индивидуальными предпринимателями с использованием квалифицированного сертификата ключа проверки электронной подписи, созданного аккредитованным удостоверяющим центром в порядке, установленном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(Собрание законодательства Российской Федерации, 2011, N 15, ст</w:t>
      </w:r>
      <w:proofErr w:type="gramEnd"/>
      <w:r>
        <w:t xml:space="preserve">. </w:t>
      </w:r>
      <w:proofErr w:type="gramStart"/>
      <w:r>
        <w:t>2036; 2016, N 26, ст. 3889), с обязательным указанием в этом сертификате сведений об основном государственном регистрационном номере юридического лица либо основном государственном регистрационном номере индивидуального предпринимателя.</w:t>
      </w:r>
      <w:proofErr w:type="gramEnd"/>
    </w:p>
    <w:p w:rsidR="00D279A2" w:rsidRDefault="00D279A2">
      <w:pPr>
        <w:pStyle w:val="ConsPlusNormal"/>
        <w:spacing w:before="220"/>
        <w:ind w:firstLine="540"/>
        <w:jc w:val="both"/>
      </w:pPr>
      <w:r>
        <w:t xml:space="preserve">11. При входе в информационные ресурсы производится проверка </w:t>
      </w:r>
      <w:proofErr w:type="gramStart"/>
      <w:r>
        <w:t>действительности квалифицированного сертификата ключа проверки электронной подписи</w:t>
      </w:r>
      <w:proofErr w:type="gramEnd"/>
      <w:r>
        <w:t xml:space="preserve"> и проверка сведений, содержащихся в таком сертификате, на соответствие требованиям, установленным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подписи".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 xml:space="preserve">12. В случае </w:t>
      </w:r>
      <w:proofErr w:type="gramStart"/>
      <w:r>
        <w:t>выявления недействительности квалифицированного сертификата ключа проверки электронной подписи</w:t>
      </w:r>
      <w:proofErr w:type="gramEnd"/>
      <w:r>
        <w:t xml:space="preserve"> руководителю организации (уполномоченному представителю </w:t>
      </w:r>
      <w:r>
        <w:lastRenderedPageBreak/>
        <w:t>организации) или индивидуальному предпринимателю отказывается в предоставлении доступа к информационным ресурсам и к кабинету контрольно-кассовой техники. Руководитель организации (уполномоченный представитель организации) или индивидуальный предприниматель уведомляется об отказе в предоставлении такого доступа посредством размещения соответствующего информационного уведомления.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 xml:space="preserve">13. В случае </w:t>
      </w:r>
      <w:proofErr w:type="gramStart"/>
      <w:r>
        <w:t>подтверждения действительности квалифицированного сертификата ключа проверки электронной подписи</w:t>
      </w:r>
      <w:proofErr w:type="gramEnd"/>
      <w:r>
        <w:t xml:space="preserve"> и подтверждения соответствия сведений, содержащихся в квалифицированном сертификате ключа проверки электронной подписи, требованиям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подписи", осуществляется авторизация в информационных ресурсах и в кабинете контрольно-кассовой техники.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В случае несоответствия сведений о руководителе организации (уполномоченного представителя организации) или индивидуальном предпринимателе, содержащихся в квалифицированном сертификате ключа проверки электронной подписи, сведениям о руководителе организации (уполномоченном представителе организации) или индивидуальном предпринимателе, содержащимся в едином государственном реестре юридических лиц или едином государственном реестре индивидуальных предпринимателей, указанным лицам отказывается в доступе к информационным ресурсам и к кабинету контрольно-кассовой техники.</w:t>
      </w:r>
      <w:proofErr w:type="gramEnd"/>
    </w:p>
    <w:p w:rsidR="00D279A2" w:rsidRDefault="00D279A2">
      <w:pPr>
        <w:pStyle w:val="ConsPlusNormal"/>
        <w:jc w:val="both"/>
      </w:pPr>
    </w:p>
    <w:p w:rsidR="00D279A2" w:rsidRDefault="00D279A2">
      <w:pPr>
        <w:pStyle w:val="ConsPlusTitle"/>
        <w:jc w:val="center"/>
        <w:outlineLvl w:val="1"/>
      </w:pPr>
      <w:r>
        <w:t>V. Перечень документов (информации, сведений)</w:t>
      </w:r>
    </w:p>
    <w:p w:rsidR="00D279A2" w:rsidRDefault="00D279A2">
      <w:pPr>
        <w:pStyle w:val="ConsPlusTitle"/>
        <w:jc w:val="center"/>
      </w:pPr>
      <w:r>
        <w:t xml:space="preserve">в электронной форме, </w:t>
      </w:r>
      <w:proofErr w:type="gramStart"/>
      <w:r>
        <w:t>передаваемых</w:t>
      </w:r>
      <w:proofErr w:type="gramEnd"/>
      <w:r>
        <w:t xml:space="preserve"> операторами фискальных</w:t>
      </w:r>
    </w:p>
    <w:p w:rsidR="00D279A2" w:rsidRDefault="00D279A2">
      <w:pPr>
        <w:pStyle w:val="ConsPlusTitle"/>
        <w:jc w:val="center"/>
      </w:pPr>
      <w:proofErr w:type="gramStart"/>
      <w:r>
        <w:t>данных (соискателями разрешения на обработку фискальных</w:t>
      </w:r>
      <w:proofErr w:type="gramEnd"/>
    </w:p>
    <w:p w:rsidR="00D279A2" w:rsidRDefault="00D279A2">
      <w:pPr>
        <w:pStyle w:val="ConsPlusTitle"/>
        <w:jc w:val="center"/>
      </w:pPr>
      <w:r>
        <w:t>данных), экспертными организациями, а также изготовителями</w:t>
      </w:r>
    </w:p>
    <w:p w:rsidR="00D279A2" w:rsidRDefault="00D279A2">
      <w:pPr>
        <w:pStyle w:val="ConsPlusTitle"/>
        <w:jc w:val="center"/>
      </w:pPr>
      <w:r>
        <w:t xml:space="preserve">контрольно-кассовой техники и (или) </w:t>
      </w:r>
      <w:proofErr w:type="gramStart"/>
      <w:r>
        <w:t>фискальных</w:t>
      </w:r>
      <w:proofErr w:type="gramEnd"/>
    </w:p>
    <w:p w:rsidR="00D279A2" w:rsidRDefault="00D279A2">
      <w:pPr>
        <w:pStyle w:val="ConsPlusTitle"/>
        <w:jc w:val="center"/>
      </w:pPr>
      <w:r>
        <w:t>накопителей в налоговые органы через кабинет</w:t>
      </w:r>
    </w:p>
    <w:p w:rsidR="00D279A2" w:rsidRDefault="00D279A2">
      <w:pPr>
        <w:pStyle w:val="ConsPlusTitle"/>
        <w:jc w:val="center"/>
      </w:pPr>
      <w:r>
        <w:t>контрольно-кассовой техники</w:t>
      </w:r>
    </w:p>
    <w:p w:rsidR="00D279A2" w:rsidRDefault="00D279A2">
      <w:pPr>
        <w:pStyle w:val="ConsPlusNormal"/>
        <w:jc w:val="both"/>
      </w:pPr>
    </w:p>
    <w:p w:rsidR="00D279A2" w:rsidRDefault="00D279A2">
      <w:pPr>
        <w:pStyle w:val="ConsPlusNormal"/>
        <w:ind w:firstLine="540"/>
        <w:jc w:val="both"/>
      </w:pPr>
      <w:r>
        <w:t>15. Операторами фискальных данных (соискателями разрешения на обработку фискальных данных) передаются в налоговый орган через кабинет контрольно-кассовой техники следующие документы (информация, сведения) в электронной форме: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>1) документы (информация, сведения), необходимые для получения разрешения на обработку фискальных данных;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>2) уведомления об изменении сведений, указанных в заявлении соискателя разрешения на обработку фискальных данных;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>3) документы (информация, сведения), необходимые для аннулирования разрешения на обработку фискальных данных;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>4) документы (информация, сведения) о заключении, изменении или расторжении договора на обработку фискальных данных;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>5) документы (информация, сведения), направляемые операторами фискальных данных в налоговый орган при осуществлении налоговым органом контроля и надзора за соблюдением законодательства Российской Федерации о применении контрольно-кассовой техники.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>16. Экспертными организациями передаются в налоговый орган через кабинет контрольно-кассовой техники следующие документы (информация, сведения) в электронной форме: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>1) документы (информация, сведения), необходимые для включения в реестр экспертных организаций;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>2) документы (информация, сведения), необходимые для продления срока нахождения экспертной организации в реестре экспертных организаций;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lastRenderedPageBreak/>
        <w:t>3) документы (информация, сведения), необходимые для исключения экспертной организации из реестра экспертных организаций;</w:t>
      </w:r>
    </w:p>
    <w:p w:rsidR="00D279A2" w:rsidRDefault="00D279A2">
      <w:pPr>
        <w:pStyle w:val="ConsPlusNormal"/>
        <w:spacing w:before="220"/>
        <w:ind w:firstLine="540"/>
        <w:jc w:val="both"/>
      </w:pPr>
      <w:proofErr w:type="gramStart"/>
      <w:r>
        <w:t>4) сведения, содержащиеся в экспертных заключениях экспертных организаций о соответствии или несоответствии прошедших экспертизу моделей контрольно-кассовой техники или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контрольно-кассовой техники.</w:t>
      </w:r>
      <w:proofErr w:type="gramEnd"/>
    </w:p>
    <w:p w:rsidR="00D279A2" w:rsidRDefault="00D279A2">
      <w:pPr>
        <w:pStyle w:val="ConsPlusNormal"/>
        <w:spacing w:before="220"/>
        <w:ind w:firstLine="540"/>
        <w:jc w:val="both"/>
      </w:pPr>
      <w:r>
        <w:t>17. Изготовителями контрольно-кассовой техники и (или) фискальных накопителей передаются в налоговый орган через кабинет контрольно-кассовой техники следующие документы (информация, сведения) в электронной форме: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>1) документы (информация, сведения), необходимые для включения модели и экземпляра модели контрольно-кассовой техники в реестр контрольно-кассовой техники;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>2) документы (информация, сведения), необходимые для включения модели и экземпляра модели фискального накопителя в реестр фискальных накопителей;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>3) документы (информация, сведения), необходимые для исключения контрольно-кассовой техники из реестра контрольно-кассовой техники;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>4) документы (информация, сведения), необходимые для исключения фискального накопителя из реестра фискальных накопителей;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>5) уведомление об изготовленных экземплярах моделей контрольно-кассовой техники и фискальных накопителей, ранее включенных в реестр контрольно-кассовой техники и (или) реестр фискальных накопителей соответственно.</w:t>
      </w:r>
    </w:p>
    <w:p w:rsidR="00D279A2" w:rsidRDefault="00D279A2">
      <w:pPr>
        <w:pStyle w:val="ConsPlusNormal"/>
        <w:jc w:val="both"/>
      </w:pPr>
    </w:p>
    <w:p w:rsidR="00D279A2" w:rsidRDefault="00D279A2">
      <w:pPr>
        <w:pStyle w:val="ConsPlusTitle"/>
        <w:jc w:val="center"/>
        <w:outlineLvl w:val="1"/>
      </w:pPr>
      <w:r>
        <w:t xml:space="preserve">VI. </w:t>
      </w:r>
      <w:proofErr w:type="gramStart"/>
      <w:r>
        <w:t>Порядок передачи документов (информации,</w:t>
      </w:r>
      <w:proofErr w:type="gramEnd"/>
    </w:p>
    <w:p w:rsidR="00D279A2" w:rsidRDefault="00D279A2">
      <w:pPr>
        <w:pStyle w:val="ConsPlusTitle"/>
        <w:jc w:val="center"/>
      </w:pPr>
      <w:r>
        <w:t>сведений) в электронной форме в налоговые органы</w:t>
      </w:r>
    </w:p>
    <w:p w:rsidR="00D279A2" w:rsidRDefault="00D279A2">
      <w:pPr>
        <w:pStyle w:val="ConsPlusTitle"/>
        <w:jc w:val="center"/>
      </w:pPr>
      <w:r>
        <w:t>через кабинет контрольно-кассовой техники</w:t>
      </w:r>
    </w:p>
    <w:p w:rsidR="00D279A2" w:rsidRDefault="00D279A2">
      <w:pPr>
        <w:pStyle w:val="ConsPlusNormal"/>
        <w:jc w:val="both"/>
      </w:pPr>
    </w:p>
    <w:p w:rsidR="00D279A2" w:rsidRDefault="00D279A2">
      <w:pPr>
        <w:pStyle w:val="ConsPlusNormal"/>
        <w:ind w:firstLine="540"/>
        <w:jc w:val="both"/>
      </w:pPr>
      <w:r>
        <w:t>18. Документы (информация, сведения) в электронной форме могут быть переданы в налоговые органы через кабинет контрольно-кассовой техники.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>19. Документы (информация, сведения) в электронной форме, переданные организацией и индивидуальным предпринимателем через личный кабинет налогоплательщика, не могут быть приняты налоговым органом в случае, если: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>1) документы (информация, сведения) не относятся к компетенции налоговых органов;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>2) документы (информация, сведения) в электронной форме не подписаны усиленной квалифицированной электронной подписью, если необходимость подписания таких документов (информации, сведений) усиленной квалифицированной электронной подписью предусмотрена законодательством Российской Федерации о применении контрольно-кассовой техники.</w:t>
      </w:r>
    </w:p>
    <w:p w:rsidR="00D279A2" w:rsidRDefault="00D279A2">
      <w:pPr>
        <w:pStyle w:val="ConsPlusNormal"/>
        <w:spacing w:before="220"/>
        <w:ind w:firstLine="540"/>
        <w:jc w:val="both"/>
      </w:pPr>
      <w:r>
        <w:t>20. Датой подачи организациями и индивидуальными предпринимателями в налоговый орган документов (информации, сведений) в электронной форме через кабинет контрольно-кассовой техники считается дата размещения таких документов (информации, сведений) в кабинете контрольно-кассовой техники.</w:t>
      </w:r>
    </w:p>
    <w:p w:rsidR="00D279A2" w:rsidRDefault="00D279A2">
      <w:pPr>
        <w:pStyle w:val="ConsPlusNormal"/>
        <w:jc w:val="both"/>
      </w:pPr>
    </w:p>
    <w:p w:rsidR="00D279A2" w:rsidRDefault="00D279A2">
      <w:pPr>
        <w:pStyle w:val="ConsPlusNormal"/>
        <w:jc w:val="both"/>
      </w:pPr>
    </w:p>
    <w:p w:rsidR="00D279A2" w:rsidRDefault="00D279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255A" w:rsidRDefault="00D279A2"/>
    <w:sectPr w:rsidR="00E9255A" w:rsidSect="00746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A2"/>
    <w:rsid w:val="004610D4"/>
    <w:rsid w:val="006E3C3C"/>
    <w:rsid w:val="00D2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7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79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7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79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667B236B77361D75FACAA511683A8871756AFB2C805B1DCDE5235CF91E9BF459D819356BA5486AFA8940A355C449A3D4D3DC52D43E9A45Y2o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667B236B77361D75FACAA511683A8870756DFB2E845B1DCDE5235CF91E9BF459D819356BA54B6AF98940A355C449A3D4D3DC52D43E9A45Y2o3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667B236B77361D75FACAA511683A8870736BFB258F5B1DCDE5235CF91E9BF459D819336BAE1D38BBD719F2148F44A1CFCFDC52YCoA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16667B236B77361D75FACAA511683A8871756AFB2C805B1DCDE5235CF91E9BF44BD841396BA05769FD9C16F213Y9o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667B236B77361D75FACAA511683A8871756AFB2C805B1DCDE5235CF91E9BF44BD841396BA05769FD9C16F213Y9o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2635</Words>
  <Characters>15023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Топчевская Ирина Георгиевна</dc:creator>
  <cp:lastModifiedBy>Топчевская Ирина Георгиевна</cp:lastModifiedBy>
  <cp:revision>1</cp:revision>
  <dcterms:created xsi:type="dcterms:W3CDTF">2020-02-05T06:40:00Z</dcterms:created>
  <dcterms:modified xsi:type="dcterms:W3CDTF">2020-02-05T06:41:00Z</dcterms:modified>
</cp:coreProperties>
</file>