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D8" w:rsidRDefault="00B310D8" w:rsidP="00B31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0D8">
        <w:rPr>
          <w:rFonts w:ascii="Times New Roman" w:hAnsi="Times New Roman" w:cs="Times New Roman"/>
          <w:i/>
          <w:sz w:val="28"/>
          <w:szCs w:val="28"/>
        </w:rPr>
        <w:t xml:space="preserve">Прокуратура Заводского района </w:t>
      </w:r>
      <w:proofErr w:type="spellStart"/>
      <w:r w:rsidRPr="00B310D8">
        <w:rPr>
          <w:rFonts w:ascii="Times New Roman" w:hAnsi="Times New Roman" w:cs="Times New Roman"/>
          <w:i/>
          <w:sz w:val="28"/>
          <w:szCs w:val="28"/>
        </w:rPr>
        <w:t>г.Орла</w:t>
      </w:r>
      <w:proofErr w:type="spellEnd"/>
      <w:r w:rsidRPr="00B310D8">
        <w:rPr>
          <w:rFonts w:ascii="Times New Roman" w:hAnsi="Times New Roman" w:cs="Times New Roman"/>
          <w:i/>
          <w:sz w:val="28"/>
          <w:szCs w:val="28"/>
        </w:rPr>
        <w:t xml:space="preserve"> разъясняет</w:t>
      </w:r>
      <w:r w:rsidRPr="00B310D8">
        <w:rPr>
          <w:rFonts w:ascii="Times New Roman" w:hAnsi="Times New Roman" w:cs="Times New Roman"/>
          <w:sz w:val="28"/>
          <w:szCs w:val="28"/>
        </w:rPr>
        <w:t>:</w:t>
      </w:r>
    </w:p>
    <w:p w:rsidR="00872491" w:rsidRDefault="00411F46" w:rsidP="00D80C8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1F46">
        <w:rPr>
          <w:rFonts w:ascii="Times New Roman" w:hAnsi="Times New Roman" w:cs="Times New Roman"/>
          <w:sz w:val="28"/>
          <w:szCs w:val="28"/>
        </w:rPr>
        <w:t>О совместной собствен</w:t>
      </w:r>
      <w:bookmarkStart w:id="0" w:name="_GoBack"/>
      <w:bookmarkEnd w:id="0"/>
      <w:r w:rsidRPr="00411F46">
        <w:rPr>
          <w:rFonts w:ascii="Times New Roman" w:hAnsi="Times New Roman" w:cs="Times New Roman"/>
          <w:sz w:val="28"/>
          <w:szCs w:val="28"/>
        </w:rPr>
        <w:t>ности супругов</w:t>
      </w:r>
    </w:p>
    <w:p w:rsidR="00411F46" w:rsidRDefault="00411F46" w:rsidP="00411F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F46" w:rsidRPr="00411F46" w:rsidRDefault="00411F46" w:rsidP="00411F46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6"/>
          <w:szCs w:val="24"/>
          <w:lang w:eastAsia="ru-RU"/>
        </w:rPr>
      </w:pPr>
      <w:r w:rsidRPr="00411F46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В соответствии со ст. 24 Федерального закона от 15.11.1997 N 143-ФЗ «Об актах гражданского состояния» основанием для государственной регистрации заключения брака является совместное заявление лиц, вступающих в брак.</w:t>
      </w:r>
    </w:p>
    <w:p w:rsidR="00411F46" w:rsidRPr="00411F46" w:rsidRDefault="00411F46" w:rsidP="00411F46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6"/>
          <w:szCs w:val="24"/>
          <w:lang w:eastAsia="ru-RU"/>
        </w:rPr>
      </w:pPr>
      <w:r w:rsidRPr="00411F46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Права и обязанности супругов согласно п. 2 ст. 10 Семейного кодекса Российской Федерации (далее - СК РФ) возникают со дня государственной регистрации заключения брака в органах записи актов гражданского состояния.</w:t>
      </w:r>
    </w:p>
    <w:p w:rsidR="00411F46" w:rsidRPr="00411F46" w:rsidRDefault="00411F46" w:rsidP="00411F46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6"/>
          <w:szCs w:val="24"/>
          <w:lang w:eastAsia="ru-RU"/>
        </w:rPr>
      </w:pPr>
      <w:r w:rsidRPr="00411F46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Имущество, нажитое супругами во время брака, является их совместной собственностью.</w:t>
      </w:r>
    </w:p>
    <w:p w:rsidR="00411F46" w:rsidRPr="00411F46" w:rsidRDefault="00411F46" w:rsidP="00411F46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6"/>
          <w:szCs w:val="24"/>
          <w:lang w:eastAsia="ru-RU"/>
        </w:rPr>
      </w:pPr>
      <w:r w:rsidRPr="00411F46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К имуществу, нажитому супругами во время брака (общему имуществу супругов), относятся доходы каждого из супругов от трудовой деятельности, предпринимательской деятельности и результатов интеллектуальной деятельности, полученные ими пенсии, пособия, а также иные денежные выплаты, не имеющие специального целевого назначения (суммы материальной помощи, суммы, выплаченные в возмещение ущерба в связи с утратой трудоспособности вследствие увечья либо иного повреждения здоровья, и другие). Общим имуществом супругов являются также приобретенные за счет общих доходов супругов движимые и недвижимые вещи, ценные бумаги, паи, вклады, доли в капитале, внесенные в кредитные учреждения или в иные коммерческие организации, и любое другое нажитое супругами в период брака имущество независимо от того, на имя кого из супругов оно приобретено либо на имя кого или кем из супругов внесены денежные средства.</w:t>
      </w:r>
    </w:p>
    <w:p w:rsidR="00411F46" w:rsidRPr="00411F46" w:rsidRDefault="00411F46" w:rsidP="00411F46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6"/>
          <w:szCs w:val="24"/>
          <w:lang w:eastAsia="ru-RU"/>
        </w:rPr>
      </w:pPr>
      <w:r w:rsidRPr="00411F46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Право на общее имущество супругов принадлежит также супругу, который в период брака осуществлял ведение домашнего хозяйства, уход за детьми или по другим уважительным причинам не имел самостоятельного дохода.</w:t>
      </w:r>
    </w:p>
    <w:p w:rsidR="00411F46" w:rsidRPr="00411F46" w:rsidRDefault="00411F46" w:rsidP="00411F46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6"/>
          <w:szCs w:val="24"/>
          <w:lang w:eastAsia="ru-RU"/>
        </w:rPr>
      </w:pPr>
      <w:r w:rsidRPr="00411F46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При совершении одним из супругов сделки по распоряжению общим имуществом супругов в общем порядке предполагается, что он действует с согласия другого супруга.</w:t>
      </w:r>
    </w:p>
    <w:p w:rsidR="00411F46" w:rsidRPr="00411F46" w:rsidRDefault="00411F46" w:rsidP="00411F46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6"/>
          <w:szCs w:val="24"/>
          <w:lang w:eastAsia="ru-RU"/>
        </w:rPr>
      </w:pPr>
      <w:r w:rsidRPr="00411F46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Имущество каждого из супругов может быть признано судом их совместной собственностью, если будет установлено, что в период брака за счет общего имущества супругов или имущества каждого из супругов либо труда одного из супругов были сделаны вложения, значительно увеличивающие стоимость этого имущества.</w:t>
      </w:r>
    </w:p>
    <w:p w:rsidR="00411F46" w:rsidRPr="00411F46" w:rsidRDefault="00411F46" w:rsidP="00411F4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1F46" w:rsidRPr="0041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CB"/>
    <w:rsid w:val="00411F46"/>
    <w:rsid w:val="007333CB"/>
    <w:rsid w:val="008476DB"/>
    <w:rsid w:val="00872491"/>
    <w:rsid w:val="00B310D8"/>
    <w:rsid w:val="00D80C8B"/>
    <w:rsid w:val="00F7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A4D20-5C4E-4027-A787-08228F50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Трахинина Жанна Викторовна</cp:lastModifiedBy>
  <cp:revision>7</cp:revision>
  <dcterms:created xsi:type="dcterms:W3CDTF">2022-05-20T09:39:00Z</dcterms:created>
  <dcterms:modified xsi:type="dcterms:W3CDTF">2022-05-30T06:50:00Z</dcterms:modified>
</cp:coreProperties>
</file>