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BA4" w:rsidRDefault="00146BA4" w:rsidP="00146BA4">
      <w:pPr>
        <w:ind w:firstLine="709"/>
        <w:contextualSpacing/>
        <w:jc w:val="both"/>
        <w:rPr>
          <w:sz w:val="28"/>
          <w:szCs w:val="28"/>
        </w:rPr>
      </w:pPr>
      <w:r w:rsidRPr="007B7979">
        <w:rPr>
          <w:sz w:val="28"/>
          <w:szCs w:val="28"/>
        </w:rPr>
        <w:t xml:space="preserve">Вопрос: </w:t>
      </w:r>
      <w:r>
        <w:rPr>
          <w:sz w:val="28"/>
          <w:szCs w:val="28"/>
        </w:rPr>
        <w:t xml:space="preserve">Здравствуйте! </w:t>
      </w:r>
      <w:r w:rsidR="000B31D7">
        <w:rPr>
          <w:sz w:val="28"/>
          <w:szCs w:val="28"/>
        </w:rPr>
        <w:t>Моего родственника несправедливо осудил суд по уголовному делу</w:t>
      </w:r>
      <w:r>
        <w:rPr>
          <w:sz w:val="28"/>
          <w:szCs w:val="28"/>
        </w:rPr>
        <w:t>.</w:t>
      </w:r>
      <w:r w:rsidR="000B31D7">
        <w:rPr>
          <w:sz w:val="28"/>
          <w:szCs w:val="28"/>
        </w:rPr>
        <w:t xml:space="preserve"> Апелляция приговор районного суда оставила в силе. </w:t>
      </w:r>
      <w:r w:rsidR="00682F0B">
        <w:rPr>
          <w:sz w:val="28"/>
          <w:szCs w:val="28"/>
        </w:rPr>
        <w:t>Мы</w:t>
      </w:r>
      <w:r w:rsidR="000B31D7">
        <w:rPr>
          <w:sz w:val="28"/>
          <w:szCs w:val="28"/>
        </w:rPr>
        <w:t xml:space="preserve"> не очень доверя</w:t>
      </w:r>
      <w:r w:rsidR="00682F0B">
        <w:rPr>
          <w:sz w:val="28"/>
          <w:szCs w:val="28"/>
        </w:rPr>
        <w:t>ем</w:t>
      </w:r>
      <w:r w:rsidR="000B31D7">
        <w:rPr>
          <w:sz w:val="28"/>
          <w:szCs w:val="28"/>
        </w:rPr>
        <w:t xml:space="preserve"> адвокатам</w:t>
      </w:r>
      <w:r w:rsidR="00682F0B">
        <w:rPr>
          <w:sz w:val="28"/>
          <w:szCs w:val="28"/>
        </w:rPr>
        <w:t xml:space="preserve">, </w:t>
      </w:r>
      <w:r w:rsidR="000B31D7">
        <w:rPr>
          <w:sz w:val="28"/>
          <w:szCs w:val="28"/>
        </w:rPr>
        <w:t>и</w:t>
      </w:r>
      <w:r w:rsidR="00682F0B">
        <w:rPr>
          <w:sz w:val="28"/>
          <w:szCs w:val="28"/>
        </w:rPr>
        <w:t xml:space="preserve"> я</w:t>
      </w:r>
      <w:r w:rsidR="000B31D7">
        <w:rPr>
          <w:sz w:val="28"/>
          <w:szCs w:val="28"/>
        </w:rPr>
        <w:t xml:space="preserve"> решил попробовать разобраться в его деле самостоятельно. </w:t>
      </w:r>
      <w:r w:rsidR="00682F0B">
        <w:rPr>
          <w:sz w:val="28"/>
          <w:szCs w:val="28"/>
        </w:rPr>
        <w:t>Сейчас помогаю родственнику готовиться к кассационному обжалованию судебного решения. Изучая юридическую литературу, наткнулся на упоминание терминов «сплошная» и «выборочная» кассация, без каких-либо расшифровок. П</w:t>
      </w:r>
      <w:bookmarkStart w:id="0" w:name="_GoBack"/>
      <w:bookmarkEnd w:id="0"/>
      <w:r w:rsidR="00682F0B">
        <w:rPr>
          <w:sz w:val="28"/>
          <w:szCs w:val="28"/>
        </w:rPr>
        <w:t xml:space="preserve">ожалуйста, поясните, в чем суть </w:t>
      </w:r>
      <w:r w:rsidR="00682F0B">
        <w:rPr>
          <w:sz w:val="28"/>
          <w:szCs w:val="28"/>
        </w:rPr>
        <w:t xml:space="preserve">и различие </w:t>
      </w:r>
      <w:r w:rsidR="00682F0B">
        <w:rPr>
          <w:sz w:val="28"/>
          <w:szCs w:val="28"/>
        </w:rPr>
        <w:t>этих терминов.</w:t>
      </w:r>
    </w:p>
    <w:p w:rsidR="007B7979" w:rsidRPr="007B7979" w:rsidRDefault="000B31D7" w:rsidP="007B7979">
      <w:pPr>
        <w:ind w:firstLine="709"/>
        <w:contextualSpacing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Владимир</w:t>
      </w:r>
      <w:r w:rsidR="007B7979" w:rsidRPr="007B7979">
        <w:rPr>
          <w:i/>
          <w:sz w:val="28"/>
          <w:szCs w:val="28"/>
        </w:rPr>
        <w:t>, г. Орел</w:t>
      </w:r>
    </w:p>
    <w:p w:rsidR="007B7979" w:rsidRDefault="007B7979" w:rsidP="007B797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7B7979" w:rsidRDefault="007B7979" w:rsidP="007B797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23232"/>
          <w:sz w:val="28"/>
          <w:szCs w:val="28"/>
          <w:u w:val="single"/>
        </w:rPr>
      </w:pPr>
      <w:r w:rsidRPr="007B7979">
        <w:rPr>
          <w:color w:val="323232"/>
          <w:sz w:val="28"/>
          <w:szCs w:val="28"/>
          <w:u w:val="single"/>
        </w:rPr>
        <w:t xml:space="preserve">Отвечает прокурор Советского района г. Орла </w:t>
      </w:r>
      <w:proofErr w:type="spellStart"/>
      <w:r w:rsidRPr="007B7979">
        <w:rPr>
          <w:color w:val="323232"/>
          <w:sz w:val="28"/>
          <w:szCs w:val="28"/>
          <w:u w:val="single"/>
        </w:rPr>
        <w:t>Ничипорчук</w:t>
      </w:r>
      <w:proofErr w:type="spellEnd"/>
      <w:r w:rsidRPr="007B7979">
        <w:rPr>
          <w:color w:val="323232"/>
          <w:sz w:val="28"/>
          <w:szCs w:val="28"/>
          <w:u w:val="single"/>
        </w:rPr>
        <w:t xml:space="preserve"> </w:t>
      </w:r>
      <w:r>
        <w:rPr>
          <w:color w:val="323232"/>
          <w:sz w:val="28"/>
          <w:szCs w:val="28"/>
          <w:u w:val="single"/>
        </w:rPr>
        <w:t>Владимир Николаевич.</w:t>
      </w:r>
    </w:p>
    <w:p w:rsidR="00F66B6C" w:rsidRPr="00F66B6C" w:rsidRDefault="00F66B6C" w:rsidP="008914A2">
      <w:pPr>
        <w:contextualSpacing/>
        <w:jc w:val="both"/>
        <w:rPr>
          <w:sz w:val="28"/>
          <w:szCs w:val="28"/>
        </w:rPr>
      </w:pPr>
    </w:p>
    <w:p w:rsidR="00F66B6C" w:rsidRPr="00F66B6C" w:rsidRDefault="00F66B6C" w:rsidP="00F66B6C">
      <w:pPr>
        <w:ind w:firstLine="709"/>
        <w:contextualSpacing/>
        <w:jc w:val="both"/>
        <w:rPr>
          <w:sz w:val="28"/>
          <w:szCs w:val="28"/>
        </w:rPr>
      </w:pPr>
      <w:r w:rsidRPr="00F66B6C">
        <w:rPr>
          <w:sz w:val="28"/>
          <w:szCs w:val="28"/>
        </w:rPr>
        <w:t xml:space="preserve">Уголовно-процессуальным законодательством Российской Федерации предусмотрены два порядка производства в суде кассационной инстанции: с назначением судебного заседания суда кассационной инстанции без предварительного решения судьи о передаче кассационных жалобы, представления для их рассмотрения в судебном заседании (порядок </w:t>
      </w:r>
      <w:r w:rsidR="008914A2">
        <w:rPr>
          <w:sz w:val="28"/>
          <w:szCs w:val="28"/>
        </w:rPr>
        <w:t>«</w:t>
      </w:r>
      <w:r w:rsidRPr="00F66B6C">
        <w:rPr>
          <w:sz w:val="28"/>
          <w:szCs w:val="28"/>
        </w:rPr>
        <w:t>сплошной кассации</w:t>
      </w:r>
      <w:r w:rsidR="008914A2">
        <w:rPr>
          <w:sz w:val="28"/>
          <w:szCs w:val="28"/>
        </w:rPr>
        <w:t>»</w:t>
      </w:r>
      <w:r w:rsidRPr="00F66B6C">
        <w:rPr>
          <w:sz w:val="28"/>
          <w:szCs w:val="28"/>
        </w:rPr>
        <w:t xml:space="preserve">) и с предварительным решением судьи о передаче кассационных жалобы, представления для рассмотрения в судебном заседании суда кассационной инстанции (порядок </w:t>
      </w:r>
      <w:r w:rsidR="008914A2">
        <w:rPr>
          <w:sz w:val="28"/>
          <w:szCs w:val="28"/>
        </w:rPr>
        <w:t>«</w:t>
      </w:r>
      <w:r w:rsidRPr="00F66B6C">
        <w:rPr>
          <w:sz w:val="28"/>
          <w:szCs w:val="28"/>
        </w:rPr>
        <w:t>выборочной кассации</w:t>
      </w:r>
      <w:r w:rsidR="008914A2">
        <w:rPr>
          <w:sz w:val="28"/>
          <w:szCs w:val="28"/>
        </w:rPr>
        <w:t>»</w:t>
      </w:r>
      <w:r w:rsidRPr="00F66B6C">
        <w:rPr>
          <w:sz w:val="28"/>
          <w:szCs w:val="28"/>
        </w:rPr>
        <w:t>).</w:t>
      </w:r>
    </w:p>
    <w:p w:rsidR="00F66B6C" w:rsidRPr="00F66B6C" w:rsidRDefault="00F66B6C" w:rsidP="00F66B6C">
      <w:pPr>
        <w:ind w:firstLine="709"/>
        <w:contextualSpacing/>
        <w:jc w:val="both"/>
        <w:rPr>
          <w:sz w:val="28"/>
          <w:szCs w:val="28"/>
        </w:rPr>
      </w:pPr>
      <w:r w:rsidRPr="00F66B6C">
        <w:rPr>
          <w:sz w:val="28"/>
          <w:szCs w:val="28"/>
        </w:rPr>
        <w:t>В порядке сплошной кассации пересматриваются приговоры или иные итоговые судебные решения по уголовным делам.</w:t>
      </w:r>
    </w:p>
    <w:p w:rsidR="00F66B6C" w:rsidRPr="00F66B6C" w:rsidRDefault="00F66B6C" w:rsidP="00F66B6C">
      <w:pPr>
        <w:ind w:firstLine="709"/>
        <w:contextualSpacing/>
        <w:jc w:val="both"/>
        <w:rPr>
          <w:sz w:val="28"/>
          <w:szCs w:val="28"/>
        </w:rPr>
      </w:pPr>
      <w:r w:rsidRPr="00F66B6C">
        <w:rPr>
          <w:sz w:val="28"/>
          <w:szCs w:val="28"/>
        </w:rPr>
        <w:t>Иные судебные решения рассматриваются в порядке выборочной кассации.</w:t>
      </w:r>
    </w:p>
    <w:p w:rsidR="00F66B6C" w:rsidRPr="00F66B6C" w:rsidRDefault="008914A2" w:rsidP="00F66B6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 обратить внимание, что </w:t>
      </w:r>
      <w:r w:rsidR="00F66B6C" w:rsidRPr="00F66B6C">
        <w:rPr>
          <w:sz w:val="28"/>
          <w:szCs w:val="28"/>
        </w:rPr>
        <w:t>Феде</w:t>
      </w:r>
      <w:r>
        <w:rPr>
          <w:sz w:val="28"/>
          <w:szCs w:val="28"/>
        </w:rPr>
        <w:t>ральным законом от 24.02.2021 № </w:t>
      </w:r>
      <w:r w:rsidR="00F66B6C" w:rsidRPr="00F66B6C">
        <w:rPr>
          <w:sz w:val="28"/>
          <w:szCs w:val="28"/>
        </w:rPr>
        <w:t>15-ФЗ внесены изменения в Уголовно-процессуальный кодекс Российской Федерации (далее – УПК РФ). Установлен срок обжалования итогового судебного решения по уголовному делу в порядке сплошной кассации.</w:t>
      </w:r>
    </w:p>
    <w:p w:rsidR="00F66B6C" w:rsidRPr="00F66B6C" w:rsidRDefault="00F66B6C" w:rsidP="00F66B6C">
      <w:pPr>
        <w:ind w:firstLine="709"/>
        <w:contextualSpacing/>
        <w:jc w:val="both"/>
        <w:rPr>
          <w:sz w:val="28"/>
          <w:szCs w:val="28"/>
        </w:rPr>
      </w:pPr>
      <w:r w:rsidRPr="00F66B6C">
        <w:rPr>
          <w:sz w:val="28"/>
          <w:szCs w:val="28"/>
        </w:rPr>
        <w:t xml:space="preserve">По смыслу ч. 4 ст. 401.3 УПК РФ кассационные жалоба, представление, поданные на итоговые судебные решения, подлежащие рассмотрению в порядке </w:t>
      </w:r>
      <w:proofErr w:type="gramStart"/>
      <w:r w:rsidRPr="00F66B6C">
        <w:rPr>
          <w:sz w:val="28"/>
          <w:szCs w:val="28"/>
        </w:rPr>
        <w:t>сплошной кассации</w:t>
      </w:r>
      <w:proofErr w:type="gramEnd"/>
      <w:r w:rsidRPr="00F66B6C">
        <w:rPr>
          <w:sz w:val="28"/>
          <w:szCs w:val="28"/>
        </w:rPr>
        <w:t xml:space="preserve"> могут быть поданы в течение шести месяцев со дня вступления в законную силу приговора или иного итогового судебного решения, а для осужденного, содержащегося под стражей, - в тот же срок со дня вручения ему копии такого судебного решения, вступившего в законную силу.</w:t>
      </w:r>
    </w:p>
    <w:p w:rsidR="00F66B6C" w:rsidRPr="00F66B6C" w:rsidRDefault="00F66B6C" w:rsidP="00F66B6C">
      <w:pPr>
        <w:ind w:firstLine="709"/>
        <w:contextualSpacing/>
        <w:jc w:val="both"/>
        <w:rPr>
          <w:sz w:val="28"/>
          <w:szCs w:val="28"/>
        </w:rPr>
      </w:pPr>
      <w:r w:rsidRPr="00F66B6C">
        <w:rPr>
          <w:sz w:val="28"/>
          <w:szCs w:val="28"/>
        </w:rPr>
        <w:t>Пропущенный по уважительной причине срок кассационного обжалования может быть восстановлен судьей суда первой инстанции по ходатайству лица, подавшего жалобу, представление.</w:t>
      </w:r>
    </w:p>
    <w:p w:rsidR="00146BA4" w:rsidRDefault="00F66B6C" w:rsidP="00F66B6C">
      <w:pPr>
        <w:ind w:firstLine="709"/>
        <w:contextualSpacing/>
        <w:jc w:val="both"/>
        <w:rPr>
          <w:sz w:val="28"/>
          <w:szCs w:val="28"/>
        </w:rPr>
      </w:pPr>
      <w:r w:rsidRPr="00F66B6C">
        <w:rPr>
          <w:sz w:val="28"/>
          <w:szCs w:val="28"/>
        </w:rPr>
        <w:t>В случае пропуска срока, установленного ч. 4 ст. 401.3 УПК РФ, или отказа в его восстановлении кассационные жалоба, представление на приговор или иное итоговое судебное решение подается непосредственно в суд кассационной инстанции и рассматривается в порядке выборочной кассации.</w:t>
      </w:r>
    </w:p>
    <w:sectPr w:rsidR="00146BA4" w:rsidSect="0006754C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F8B"/>
    <w:rsid w:val="0006754C"/>
    <w:rsid w:val="000B31D7"/>
    <w:rsid w:val="001343A9"/>
    <w:rsid w:val="00146BA4"/>
    <w:rsid w:val="00212BFB"/>
    <w:rsid w:val="00626A40"/>
    <w:rsid w:val="00682F0B"/>
    <w:rsid w:val="007B7979"/>
    <w:rsid w:val="008914A2"/>
    <w:rsid w:val="00AE5486"/>
    <w:rsid w:val="00C63F8B"/>
    <w:rsid w:val="00F6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1AFFE"/>
  <w15:chartTrackingRefBased/>
  <w15:docId w15:val="{13F7E50B-0749-4475-A84E-446735D1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797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Шикула Алексей Юрьевич</dc:creator>
  <cp:keywords/>
  <dc:description/>
  <cp:lastModifiedBy>Шикула Алексей Юрьевич</cp:lastModifiedBy>
  <cp:revision>9</cp:revision>
  <dcterms:created xsi:type="dcterms:W3CDTF">2021-04-20T11:54:00Z</dcterms:created>
  <dcterms:modified xsi:type="dcterms:W3CDTF">2021-04-20T13:54:00Z</dcterms:modified>
</cp:coreProperties>
</file>