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33" w:rsidRPr="00193DC6" w:rsidRDefault="00423E33" w:rsidP="00423E3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193DC6">
        <w:rPr>
          <w:b/>
          <w:sz w:val="28"/>
          <w:szCs w:val="28"/>
        </w:rPr>
        <w:t>Прокуратура Железнодорожного района г. Орла разъясняет:</w:t>
      </w:r>
    </w:p>
    <w:p w:rsidR="00423E33" w:rsidRPr="00193DC6" w:rsidRDefault="00423E33" w:rsidP="00423E33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E33" w:rsidRPr="00193DC6" w:rsidRDefault="00423E33" w:rsidP="00423E33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C6">
        <w:rPr>
          <w:rFonts w:ascii="Times New Roman" w:hAnsi="Times New Roman" w:cs="Times New Roman"/>
          <w:b/>
          <w:sz w:val="28"/>
          <w:szCs w:val="28"/>
        </w:rPr>
        <w:t>Возможно ли установить несовершеннолетнему испытательный срок при приеме на работу?</w:t>
      </w:r>
    </w:p>
    <w:p w:rsidR="00423E33" w:rsidRPr="00193DC6" w:rsidRDefault="00423E33" w:rsidP="00423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E33" w:rsidRPr="00193DC6" w:rsidRDefault="00423E33" w:rsidP="00423E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3DC6">
        <w:rPr>
          <w:sz w:val="28"/>
          <w:szCs w:val="28"/>
        </w:rPr>
        <w:t>Согласно статье 70 Трудового кодекса РФ (в редакции от 03.07.2016 с изменениями и дополнениями, вступившими в силу 03.10.2016) при заключении трудового договора в нём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423E33" w:rsidRPr="00193DC6" w:rsidRDefault="00423E33" w:rsidP="00423E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3DC6">
        <w:rPr>
          <w:sz w:val="28"/>
          <w:szCs w:val="28"/>
        </w:rPr>
        <w:t>Положения комментируемой статьи запрещают устанавливать испытание при приеме на работу для лиц, не достигших возраста восемнадцати лет. Исключения из этого правила законом не предусмотрены.</w:t>
      </w:r>
    </w:p>
    <w:p w:rsidR="00423E33" w:rsidRPr="00193DC6" w:rsidRDefault="00423E33" w:rsidP="00423E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3DC6">
        <w:rPr>
          <w:sz w:val="28"/>
          <w:szCs w:val="28"/>
        </w:rPr>
        <w:t>Более того, условие об испытательном сроке, включенное в трудовой договор, заключенный с несовершеннолетним или в приказ о приеме его на работу, является незаконным, не подлежит применению, и не влечёт за собой правовых последствий, включая возможность увольнения работника в порядке статьи 71 Кодекса, как не выдержавшего испытание.</w:t>
      </w:r>
    </w:p>
    <w:p w:rsidR="00B72A5F" w:rsidRDefault="000972C8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AE"/>
    <w:rsid w:val="000972C8"/>
    <w:rsid w:val="00423E33"/>
    <w:rsid w:val="0095467F"/>
    <w:rsid w:val="00B01E9D"/>
    <w:rsid w:val="00F1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01B4"/>
  <w15:chartTrackingRefBased/>
  <w15:docId w15:val="{9E69067A-092A-4DC1-B21E-210940AF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33"/>
    <w:pPr>
      <w:spacing w:after="200" w:line="276" w:lineRule="auto"/>
    </w:pPr>
  </w:style>
  <w:style w:type="paragraph" w:styleId="2">
    <w:name w:val="heading 2"/>
    <w:basedOn w:val="a"/>
    <w:link w:val="20"/>
    <w:qFormat/>
    <w:rsid w:val="00423E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3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42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2020-06-25T07:39:00Z</dcterms:created>
  <dcterms:modified xsi:type="dcterms:W3CDTF">2020-06-25T07:43:00Z</dcterms:modified>
</cp:coreProperties>
</file>