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3" w:rsidRPr="00193DC6" w:rsidRDefault="00423E33" w:rsidP="00423E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423E33" w:rsidRPr="00193DC6" w:rsidRDefault="00423E33" w:rsidP="00423E33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E33" w:rsidRPr="00193DC6" w:rsidRDefault="00423E33" w:rsidP="00423E33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Возможно ли установить несовершеннолетнему испытательный срок при приеме на работу?</w:t>
      </w:r>
    </w:p>
    <w:p w:rsidR="00423E33" w:rsidRPr="00193DC6" w:rsidRDefault="00423E33" w:rsidP="0042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33" w:rsidRPr="00193DC6" w:rsidRDefault="00423E33" w:rsidP="00423E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Согласно статье 70 Трудового кодекса РФ (в редакции от 03.07.2016 с изменениями и дополнениями, вступившими в силу 03.10.2016) 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423E33" w:rsidRPr="00193DC6" w:rsidRDefault="00423E33" w:rsidP="00423E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Положения комментируемой статьи запрещают устанавливать испытание при приеме на работу для лиц, не достигших возраста восемнадцати лет. Исключения из этого правила законом не предусмотрены.</w:t>
      </w:r>
    </w:p>
    <w:p w:rsidR="00423E33" w:rsidRPr="00193DC6" w:rsidRDefault="00423E33" w:rsidP="00423E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DC6">
        <w:rPr>
          <w:sz w:val="28"/>
          <w:szCs w:val="28"/>
        </w:rPr>
        <w:t>Более того, условие об испытательном сроке, включенное в трудовой договор, заключенный с несовершеннолетним или в приказ о приеме его на работу, является незаконным, не подлежит применению, и не влечёт за собой правовых последствий, включая возможность увольнения работника в порядке статьи 71 Кодекса, как не выдержавшего испытание.</w:t>
      </w:r>
    </w:p>
    <w:p w:rsidR="00B72A5F" w:rsidRDefault="000972C8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0972C8"/>
    <w:rsid w:val="00423E33"/>
    <w:rsid w:val="0095467F"/>
    <w:rsid w:val="00B01E9D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01B4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2020-06-25T07:39:00Z</dcterms:created>
  <dcterms:modified xsi:type="dcterms:W3CDTF">2020-06-25T07:43:00Z</dcterms:modified>
</cp:coreProperties>
</file>