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0D" w:rsidRDefault="00D2210D" w:rsidP="00D2210D">
      <w:pPr>
        <w:jc w:val="center"/>
        <w:rPr>
          <w:rFonts w:ascii="Arial" w:hAnsi="Arial" w:cs="Arial"/>
        </w:rPr>
      </w:pPr>
      <w:r w:rsidRPr="00D2210D">
        <w:rPr>
          <w:rFonts w:ascii="Arial" w:hAnsi="Arial" w:cs="Arial"/>
        </w:rPr>
        <w:t xml:space="preserve">Основные показатели социально-экономического развития </w:t>
      </w:r>
    </w:p>
    <w:p w:rsidR="00D2210D" w:rsidRPr="00D2210D" w:rsidRDefault="00D2210D" w:rsidP="00D2210D">
      <w:pPr>
        <w:jc w:val="center"/>
        <w:rPr>
          <w:rFonts w:ascii="Arial" w:hAnsi="Arial" w:cs="Arial"/>
        </w:rPr>
      </w:pPr>
      <w:r w:rsidRPr="00D2210D">
        <w:rPr>
          <w:rFonts w:ascii="Arial" w:hAnsi="Arial" w:cs="Arial"/>
        </w:rPr>
        <w:t>города Орла за 1 квартал 2025 года</w:t>
      </w:r>
    </w:p>
    <w:p w:rsidR="00D2210D" w:rsidRDefault="00D2210D"/>
    <w:tbl>
      <w:tblPr>
        <w:tblW w:w="9229" w:type="dxa"/>
        <w:tblInd w:w="93" w:type="dxa"/>
        <w:tblLook w:val="04A0"/>
      </w:tblPr>
      <w:tblGrid>
        <w:gridCol w:w="5969"/>
        <w:gridCol w:w="1559"/>
        <w:gridCol w:w="1701"/>
      </w:tblGrid>
      <w:tr w:rsidR="00D2210D" w:rsidRPr="00D2210D" w:rsidTr="00D2210D">
        <w:trPr>
          <w:trHeight w:val="1605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Январь-март</w:t>
            </w: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br/>
              <w:t>2025 года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Темп роста к  январю-марту</w:t>
            </w: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br/>
              <w:t>2024 года</w:t>
            </w:r>
          </w:p>
        </w:tc>
      </w:tr>
      <w:tr w:rsidR="00D2210D" w:rsidRPr="00D2210D" w:rsidTr="00D2210D">
        <w:trPr>
          <w:trHeight w:val="766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Количество субъектов малого и среднего предпринимательства (СМСП) по данным Единого реестра СМСП на конец периода -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100,4%</w:t>
            </w:r>
          </w:p>
        </w:tc>
      </w:tr>
      <w:tr w:rsidR="00D2210D" w:rsidRPr="00D2210D" w:rsidTr="00D2210D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97,2%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индивидуальные предприниматели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102,4%</w:t>
            </w:r>
          </w:p>
        </w:tc>
      </w:tr>
      <w:tr w:rsidR="00D2210D" w:rsidRPr="00D2210D" w:rsidTr="00D2210D">
        <w:trPr>
          <w:trHeight w:val="927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Оборот крупных и средних предприятий города Орла по всем видам экономической деятельности, млн</w:t>
            </w:r>
            <w:proofErr w:type="gramStart"/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.р</w:t>
            </w:r>
            <w:proofErr w:type="gramEnd"/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ублей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86200,00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109,6%</w:t>
            </w:r>
          </w:p>
        </w:tc>
      </w:tr>
      <w:tr w:rsidR="00D2210D" w:rsidRPr="00D2210D" w:rsidTr="00D2210D">
        <w:trPr>
          <w:trHeight w:val="12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Отгружено товаров 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u w:val="single"/>
                <w:lang w:eastAsia="ru-RU"/>
              </w:rPr>
              <w:t>собственного производства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, выполнено работ, и услуг собственными силами, 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u w:val="single"/>
                <w:lang w:eastAsia="ru-RU"/>
              </w:rPr>
              <w:t>во всех видах экономической деятельности (крупные и средние организации)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36218,37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106,0%</w:t>
            </w:r>
          </w:p>
        </w:tc>
      </w:tr>
      <w:tr w:rsidR="00D2210D" w:rsidRPr="00D2210D" w:rsidTr="00D2210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Промышленность (крупные и средние организации)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9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Отгружено товаров собственного производства (по крупным и средним предприятиям </w:t>
            </w:r>
            <w:r w:rsidRPr="00D2210D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промышленности</w:t>
            </w: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),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27901,18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106,3%</w:t>
            </w:r>
          </w:p>
        </w:tc>
      </w:tr>
      <w:tr w:rsidR="00D2210D" w:rsidRPr="00D2210D" w:rsidTr="00D2210D">
        <w:trPr>
          <w:trHeight w:val="4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9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805,92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77,9%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5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забор, очистка и распределение воды, сбор и обработка сточных вод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3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сбор, обработка и утилизация отходов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7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4778,71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102,6%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0,13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22316,42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108,5%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10379,77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120,4%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н.д.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н.д.</w:t>
            </w:r>
          </w:p>
        </w:tc>
      </w:tr>
      <w:tr w:rsidR="00D2210D" w:rsidRPr="00D2210D" w:rsidTr="00D2210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154,92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79,2%</w:t>
            </w:r>
          </w:p>
        </w:tc>
      </w:tr>
      <w:tr w:rsidR="00D2210D" w:rsidRPr="00D2210D" w:rsidTr="00D2210D">
        <w:trPr>
          <w:trHeight w:val="51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1701,99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132,8%</w:t>
            </w:r>
          </w:p>
        </w:tc>
      </w:tr>
      <w:tr w:rsidR="00D2210D" w:rsidRPr="00D2210D" w:rsidTr="00D2210D">
        <w:trPr>
          <w:trHeight w:val="57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н.д.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101,9%</w:t>
            </w:r>
          </w:p>
        </w:tc>
      </w:tr>
      <w:tr w:rsidR="00D2210D" w:rsidRPr="00D2210D" w:rsidTr="00D2210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490,60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101,9%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1734,50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87,4%</w:t>
            </w:r>
          </w:p>
        </w:tc>
      </w:tr>
      <w:tr w:rsidR="00D2210D" w:rsidRPr="00D2210D" w:rsidTr="00D2210D">
        <w:trPr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954,08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97,8%</w:t>
            </w:r>
          </w:p>
        </w:tc>
      </w:tr>
      <w:tr w:rsidR="00D2210D" w:rsidRPr="00D2210D" w:rsidTr="00D2210D">
        <w:trPr>
          <w:trHeight w:val="6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2210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1548,18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77,7%</w:t>
            </w:r>
          </w:p>
        </w:tc>
      </w:tr>
      <w:tr w:rsidR="00D2210D" w:rsidRPr="00D2210D" w:rsidTr="00D2210D">
        <w:trPr>
          <w:trHeight w:val="13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Индекс цен предприятий - производителей на промышленную продукцию (на конец периода; в % за период с начала года к соответствующему периоду предыдущего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9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Инвестиции в основной капитал крупных и средних организаций (отчетность ежеквартальная)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квартал 2025 года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2766,79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113,8%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жилищное 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24,6%</w:t>
            </w:r>
          </w:p>
        </w:tc>
      </w:tr>
      <w:tr w:rsidR="00D2210D" w:rsidRPr="00D2210D" w:rsidTr="00D2210D">
        <w:trPr>
          <w:trHeight w:val="3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инвестиции  по источникам финансирования: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3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713,83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112,7%</w:t>
            </w:r>
          </w:p>
        </w:tc>
      </w:tr>
      <w:tr w:rsidR="00D2210D" w:rsidRPr="00D2210D" w:rsidTr="00D2210D">
        <w:trPr>
          <w:trHeight w:val="3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внебюджетные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101,5%</w:t>
            </w:r>
          </w:p>
        </w:tc>
      </w:tr>
      <w:tr w:rsidR="00D2210D" w:rsidRPr="00D2210D" w:rsidTr="00D2210D">
        <w:trPr>
          <w:trHeight w:val="48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частные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2049,99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98,9%</w:t>
            </w:r>
          </w:p>
        </w:tc>
      </w:tr>
      <w:tr w:rsidR="00D2210D" w:rsidRPr="00D2210D" w:rsidTr="00D2210D">
        <w:trPr>
          <w:trHeight w:val="39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Жилищное 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6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Введено в действие общей площади  жилых помещений домов, тыс. кв. 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81,5%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200" w:firstLine="44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5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МКД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49,4%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ИЖС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188,6%</w:t>
            </w:r>
          </w:p>
        </w:tc>
      </w:tr>
      <w:tr w:rsidR="00D2210D" w:rsidRPr="00D2210D" w:rsidTr="00D2210D">
        <w:trPr>
          <w:trHeight w:val="6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Количество квартир во введенных дома</w:t>
            </w: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х-</w:t>
            </w:r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51,5%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200" w:firstLine="44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МКД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32,6%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индивидуальные жилые дома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243,1%</w:t>
            </w:r>
          </w:p>
        </w:tc>
      </w:tr>
      <w:tr w:rsidR="00D2210D" w:rsidRPr="00D2210D" w:rsidTr="00D2210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Потребительский рынок (крупные и средние организации)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,</w:t>
            </w:r>
          </w:p>
        </w:tc>
      </w:tr>
      <w:tr w:rsidR="00D2210D" w:rsidRPr="00D2210D" w:rsidTr="00D2210D">
        <w:trPr>
          <w:trHeight w:val="6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19247,45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109,9%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8084,69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101,8%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11162,76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116,6%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Доля продовольственных товаров в обороте,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58,0%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72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329,09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107,2%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lastRenderedPageBreak/>
              <w:t>Транспорт (крупные и средние организации)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97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Перевезено грузов крупными и средними предприятиями на коммерческой основе, тыс. тонн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97,9%</w:t>
            </w:r>
          </w:p>
        </w:tc>
      </w:tr>
      <w:tr w:rsidR="00D2210D" w:rsidRPr="00D2210D" w:rsidTr="00D2210D">
        <w:trPr>
          <w:trHeight w:val="95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Грузооборот автомобильного транспорта (по крупным и средним предприятиям), тыс. </w:t>
            </w:r>
            <w:proofErr w:type="spell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тонно-км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32288,90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60,5%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Финансы (крупные и средние организации)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67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Прибыль рентабельных предприятий (по крупным и средним предприятиям),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4550,43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84,9%</w:t>
            </w:r>
          </w:p>
        </w:tc>
      </w:tr>
      <w:tr w:rsidR="00D2210D" w:rsidRPr="00D2210D" w:rsidTr="00D2210D">
        <w:trPr>
          <w:trHeight w:val="34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>Удельный вес прибыльных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65,1%</w:t>
            </w:r>
          </w:p>
        </w:tc>
      </w:tr>
      <w:tr w:rsidR="00D2210D" w:rsidRPr="00D2210D" w:rsidTr="00D2210D">
        <w:trPr>
          <w:trHeight w:val="67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Убыток (по крупным и средним организациям), млн.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1926,65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 3,7 р.</w:t>
            </w:r>
          </w:p>
        </w:tc>
      </w:tr>
      <w:tr w:rsidR="00D2210D" w:rsidRPr="00D2210D" w:rsidTr="00D2210D">
        <w:trPr>
          <w:trHeight w:val="43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>Удельный вес убыточных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34,9%</w:t>
            </w:r>
          </w:p>
        </w:tc>
      </w:tr>
      <w:tr w:rsidR="00D2210D" w:rsidRPr="00D2210D" w:rsidTr="00D2210D">
        <w:trPr>
          <w:trHeight w:val="94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Сальдированный финансовый результат (прибыль-убыток) по крупным и средним предприятиям, млн</w:t>
            </w: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.р</w:t>
            </w:r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2623,78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54,2%</w:t>
            </w:r>
          </w:p>
        </w:tc>
      </w:tr>
      <w:tr w:rsidR="00D2210D" w:rsidRPr="00D2210D" w:rsidTr="00D2210D">
        <w:trPr>
          <w:trHeight w:val="43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Занятость и безработица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78961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98,6%</w:t>
            </w:r>
          </w:p>
        </w:tc>
      </w:tr>
      <w:tr w:rsidR="00D2210D" w:rsidRPr="00D2210D" w:rsidTr="00D2210D">
        <w:trPr>
          <w:trHeight w:val="7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в том числе по видам деятельности </w:t>
            </w:r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(отчетность квартальная)</w:t>
            </w:r>
            <w:proofErr w:type="gramStart"/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6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102,2%</w:t>
            </w:r>
          </w:p>
        </w:tc>
      </w:tr>
      <w:tr w:rsidR="00D2210D" w:rsidRPr="00D2210D" w:rsidTr="00D2210D">
        <w:trPr>
          <w:trHeight w:val="4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103,7%</w:t>
            </w:r>
          </w:p>
        </w:tc>
      </w:tr>
      <w:tr w:rsidR="00D2210D" w:rsidRPr="00D2210D" w:rsidTr="00D2210D">
        <w:trPr>
          <w:trHeight w:val="6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95,5%</w:t>
            </w:r>
          </w:p>
        </w:tc>
      </w:tr>
      <w:tr w:rsidR="00D2210D" w:rsidRPr="00D2210D" w:rsidTr="00D2210D">
        <w:trPr>
          <w:trHeight w:val="9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95,7%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131,2%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100,7%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92,1%</w:t>
            </w:r>
          </w:p>
        </w:tc>
      </w:tr>
      <w:tr w:rsidR="00D2210D" w:rsidRPr="00D2210D" w:rsidTr="00D2210D">
        <w:trPr>
          <w:trHeight w:val="61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гостиниц и </w:t>
            </w:r>
            <w:proofErr w:type="spellStart"/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и</w:t>
            </w:r>
            <w:proofErr w:type="spellEnd"/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предприятий общепита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95,4%</w:t>
            </w:r>
          </w:p>
        </w:tc>
      </w:tr>
      <w:tr w:rsidR="00D2210D" w:rsidRPr="00D2210D" w:rsidTr="00D2210D">
        <w:trPr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72,8%</w:t>
            </w:r>
          </w:p>
        </w:tc>
      </w:tr>
      <w:tr w:rsidR="00D2210D" w:rsidRPr="00D2210D" w:rsidTr="00D2210D">
        <w:trPr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101,4%</w:t>
            </w:r>
          </w:p>
        </w:tc>
      </w:tr>
      <w:tr w:rsidR="00D2210D" w:rsidRPr="00D2210D" w:rsidTr="00D2210D">
        <w:trPr>
          <w:trHeight w:val="6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98,6%</w:t>
            </w:r>
          </w:p>
        </w:tc>
      </w:tr>
      <w:tr w:rsidR="00D2210D" w:rsidRPr="00D2210D" w:rsidTr="00D2210D">
        <w:trPr>
          <w:trHeight w:val="62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107,1%</w:t>
            </w:r>
          </w:p>
        </w:tc>
      </w:tr>
      <w:tr w:rsidR="00D2210D" w:rsidRPr="00D2210D" w:rsidTr="00D2210D">
        <w:trPr>
          <w:trHeight w:val="6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 xml:space="preserve">деятельность административная и </w:t>
            </w: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97,9%</w:t>
            </w:r>
          </w:p>
        </w:tc>
      </w:tr>
      <w:tr w:rsidR="00D2210D" w:rsidRPr="00D2210D" w:rsidTr="00D2210D">
        <w:trPr>
          <w:trHeight w:val="8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98,1%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14135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97,6%</w:t>
            </w:r>
          </w:p>
        </w:tc>
      </w:tr>
      <w:tr w:rsidR="00D2210D" w:rsidRPr="00D2210D" w:rsidTr="00D2210D">
        <w:trPr>
          <w:trHeight w:val="58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98,7%</w:t>
            </w:r>
          </w:p>
        </w:tc>
      </w:tr>
      <w:tr w:rsidR="00D2210D" w:rsidRPr="00D2210D" w:rsidTr="00D2210D">
        <w:trPr>
          <w:trHeight w:val="6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102,5%</w:t>
            </w:r>
          </w:p>
        </w:tc>
      </w:tr>
      <w:tr w:rsidR="00D2210D" w:rsidRPr="00D2210D" w:rsidTr="00D2210D">
        <w:trPr>
          <w:trHeight w:val="44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98,9%</w:t>
            </w:r>
          </w:p>
        </w:tc>
      </w:tr>
      <w:tr w:rsidR="00D2210D" w:rsidRPr="00D2210D" w:rsidTr="00D2210D">
        <w:trPr>
          <w:trHeight w:val="6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Безработица официальная на конец периода, чел.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85,4%</w:t>
            </w:r>
          </w:p>
        </w:tc>
      </w:tr>
      <w:tr w:rsidR="00D2210D" w:rsidRPr="00D2210D" w:rsidTr="00D2210D">
        <w:trPr>
          <w:trHeight w:val="353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Численность пенсионеров, чел. 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(на конец периода)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01.04.2025 года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97722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D2210D">
              <w:rPr>
                <w:rFonts w:ascii="Arial CYR" w:eastAsia="Times New Roman" w:hAnsi="Arial CYR" w:cs="Arial CYR"/>
                <w:sz w:val="22"/>
                <w:lang w:eastAsia="ru-RU"/>
              </w:rPr>
              <w:t>99,7%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Доходы населения, уровень жизни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91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63327,00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114,4%</w:t>
            </w:r>
          </w:p>
        </w:tc>
      </w:tr>
      <w:tr w:rsidR="00D2210D" w:rsidRPr="00D2210D" w:rsidTr="00D2210D">
        <w:trPr>
          <w:trHeight w:val="5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в том числе по видам деятельности </w:t>
            </w:r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(отчетность квартальная)</w:t>
            </w:r>
            <w:proofErr w:type="gramStart"/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6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сельское</w:t>
            </w: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,л</w:t>
            </w:r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есное</w:t>
            </w:r>
            <w:proofErr w:type="spell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81010,00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107,6%</w:t>
            </w:r>
          </w:p>
        </w:tc>
      </w:tr>
      <w:tr w:rsidR="00D2210D" w:rsidRPr="00D2210D" w:rsidTr="00D2210D">
        <w:trPr>
          <w:trHeight w:val="409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75518,00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116,5%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63603,00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112,8%</w:t>
            </w:r>
          </w:p>
        </w:tc>
      </w:tr>
      <w:tr w:rsidR="00D2210D" w:rsidRPr="00D2210D" w:rsidTr="00D2210D">
        <w:trPr>
          <w:trHeight w:val="99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51126,00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117,0%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94260,00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156,3%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61774,00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111,3%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70141,00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113,2%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гостиниц и  предприятий общепита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54018,00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118,6%</w:t>
            </w:r>
          </w:p>
        </w:tc>
      </w:tr>
      <w:tr w:rsidR="00D2210D" w:rsidRPr="00D2210D" w:rsidTr="00D2210D">
        <w:trPr>
          <w:trHeight w:val="28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62485,00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121,2%</w:t>
            </w:r>
          </w:p>
        </w:tc>
      </w:tr>
      <w:tr w:rsidR="00D2210D" w:rsidRPr="00D2210D" w:rsidTr="00D2210D">
        <w:trPr>
          <w:trHeight w:val="43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95154,00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105,2%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46850,00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109,4%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73912,00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111,1%</w:t>
            </w:r>
          </w:p>
        </w:tc>
      </w:tr>
      <w:tr w:rsidR="00D2210D" w:rsidRPr="00D2210D" w:rsidTr="00D2210D">
        <w:trPr>
          <w:trHeight w:val="5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административная и </w:t>
            </w:r>
            <w:proofErr w:type="gram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53543,00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123,3%</w:t>
            </w:r>
          </w:p>
        </w:tc>
      </w:tr>
      <w:tr w:rsidR="00D2210D" w:rsidRPr="00D2210D" w:rsidTr="00D2210D">
        <w:trPr>
          <w:trHeight w:val="85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65164,00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109,3%</w:t>
            </w:r>
          </w:p>
        </w:tc>
      </w:tr>
      <w:tr w:rsidR="00D2210D" w:rsidRPr="00D2210D" w:rsidTr="00D2210D">
        <w:trPr>
          <w:trHeight w:val="36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50061,00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110,1%</w:t>
            </w:r>
          </w:p>
        </w:tc>
      </w:tr>
      <w:tr w:rsidR="00D2210D" w:rsidRPr="00D2210D" w:rsidTr="00D2210D">
        <w:trPr>
          <w:trHeight w:val="672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53105,00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118,9%</w:t>
            </w:r>
          </w:p>
        </w:tc>
      </w:tr>
      <w:tr w:rsidR="00D2210D" w:rsidRPr="00D2210D" w:rsidTr="00D2210D">
        <w:trPr>
          <w:trHeight w:val="6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50288,00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115,4%</w:t>
            </w:r>
          </w:p>
        </w:tc>
      </w:tr>
      <w:tr w:rsidR="00D2210D" w:rsidRPr="00D2210D" w:rsidTr="00D2210D">
        <w:trPr>
          <w:trHeight w:val="443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44120,00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115,6%</w:t>
            </w:r>
          </w:p>
        </w:tc>
      </w:tr>
      <w:tr w:rsidR="00D2210D" w:rsidRPr="00D2210D" w:rsidTr="00D2210D">
        <w:trPr>
          <w:trHeight w:val="439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Средний размер пенсии на конец периода, руб.</w:t>
            </w:r>
            <w:r w:rsidRPr="00D2210D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 xml:space="preserve"> </w:t>
            </w: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(на конец периода)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01.04.2025 года</w:t>
            </w:r>
          </w:p>
        </w:tc>
      </w:tr>
      <w:tr w:rsidR="00D2210D" w:rsidRPr="00D2210D" w:rsidTr="00D2210D">
        <w:trPr>
          <w:trHeight w:val="432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23967,00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D2210D">
              <w:rPr>
                <w:rFonts w:ascii="Arial CYR" w:eastAsia="Times New Roman" w:hAnsi="Arial CYR" w:cs="Arial CYR"/>
                <w:sz w:val="22"/>
                <w:lang w:eastAsia="ru-RU"/>
              </w:rPr>
              <w:t>111,5%</w:t>
            </w:r>
          </w:p>
        </w:tc>
      </w:tr>
      <w:tr w:rsidR="00D2210D" w:rsidRPr="00D2210D" w:rsidTr="00D2210D">
        <w:trPr>
          <w:trHeight w:val="93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Сводный индекс потребительских цен по всем товарам и услугам (отчетный месяц к декабрю предыдущего года)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102,2%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отдельно по платным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103,5%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по продовольственным товарам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102,5%</w:t>
            </w:r>
          </w:p>
        </w:tc>
      </w:tr>
      <w:tr w:rsidR="00D2210D" w:rsidRPr="00D2210D" w:rsidTr="00D2210D">
        <w:trPr>
          <w:trHeight w:val="383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по непродовольственным товарам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100,9%</w:t>
            </w:r>
          </w:p>
        </w:tc>
      </w:tr>
      <w:tr w:rsidR="00D2210D" w:rsidRPr="00D2210D" w:rsidTr="00D2210D">
        <w:trPr>
          <w:trHeight w:val="117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 xml:space="preserve">Индекс потребительских цен за истекший период </w:t>
            </w: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br/>
            </w:r>
            <w:r w:rsidRPr="00D2210D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 начала года к соответствующему периоду предыдущего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10D" w:rsidRPr="00D2210D" w:rsidRDefault="00D2210D" w:rsidP="00D2210D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110,3%</w:t>
            </w:r>
          </w:p>
        </w:tc>
      </w:tr>
      <w:tr w:rsidR="00D2210D" w:rsidRPr="00D2210D" w:rsidTr="00D2210D">
        <w:trPr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Демография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D2210D" w:rsidRPr="00D2210D" w:rsidTr="00D2210D">
        <w:trPr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Численность постоянного населения на 1 января 2025 года, тыс. чел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289503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sz w:val="22"/>
                <w:lang w:eastAsia="ru-RU"/>
              </w:rPr>
              <w:t>АППГ (292406)</w:t>
            </w:r>
          </w:p>
        </w:tc>
      </w:tr>
      <w:tr w:rsidR="00D2210D" w:rsidRPr="00D2210D" w:rsidTr="00D2210D">
        <w:trPr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D2210D" w:rsidRPr="00D2210D" w:rsidTr="00D2210D">
        <w:trPr>
          <w:trHeight w:val="37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D2210D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* АППГ - аналогичный показатель прошлого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D2210D" w:rsidRPr="00D2210D" w:rsidRDefault="00D2210D" w:rsidP="00D2210D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</w:tbl>
    <w:p w:rsidR="005254D8" w:rsidRDefault="005254D8" w:rsidP="00D2210D"/>
    <w:sectPr w:rsidR="005254D8" w:rsidSect="0052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0D"/>
    <w:rsid w:val="005254D8"/>
    <w:rsid w:val="0074649C"/>
    <w:rsid w:val="00D2210D"/>
    <w:rsid w:val="00EA34D1"/>
    <w:rsid w:val="00F8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kulpiba-ze</dc:creator>
  <cp:lastModifiedBy>kulpiba-ze</cp:lastModifiedBy>
  <cp:revision>2</cp:revision>
  <dcterms:created xsi:type="dcterms:W3CDTF">2025-06-27T08:22:00Z</dcterms:created>
  <dcterms:modified xsi:type="dcterms:W3CDTF">2025-06-27T08:31:00Z</dcterms:modified>
</cp:coreProperties>
</file>