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D8" w:rsidRDefault="00B310D8" w:rsidP="00B31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0D8">
        <w:rPr>
          <w:rFonts w:ascii="Times New Roman" w:hAnsi="Times New Roman" w:cs="Times New Roman"/>
          <w:i/>
          <w:sz w:val="28"/>
          <w:szCs w:val="28"/>
        </w:rPr>
        <w:t xml:space="preserve">Прокуратура Заводского района </w:t>
      </w:r>
      <w:proofErr w:type="spellStart"/>
      <w:r w:rsidRPr="00B310D8">
        <w:rPr>
          <w:rFonts w:ascii="Times New Roman" w:hAnsi="Times New Roman" w:cs="Times New Roman"/>
          <w:i/>
          <w:sz w:val="28"/>
          <w:szCs w:val="28"/>
        </w:rPr>
        <w:t>г.Орла</w:t>
      </w:r>
      <w:proofErr w:type="spellEnd"/>
      <w:r w:rsidRPr="00B310D8">
        <w:rPr>
          <w:rFonts w:ascii="Times New Roman" w:hAnsi="Times New Roman" w:cs="Times New Roman"/>
          <w:i/>
          <w:sz w:val="28"/>
          <w:szCs w:val="28"/>
        </w:rPr>
        <w:t xml:space="preserve"> разъясняет</w:t>
      </w:r>
      <w:r w:rsidRPr="00B310D8">
        <w:rPr>
          <w:rFonts w:ascii="Times New Roman" w:hAnsi="Times New Roman" w:cs="Times New Roman"/>
          <w:sz w:val="28"/>
          <w:szCs w:val="28"/>
        </w:rPr>
        <w:t>:</w:t>
      </w:r>
    </w:p>
    <w:p w:rsidR="00B310D8" w:rsidRDefault="00872491" w:rsidP="00B310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91">
        <w:rPr>
          <w:rFonts w:ascii="Times New Roman" w:hAnsi="Times New Roman" w:cs="Times New Roman"/>
          <w:sz w:val="28"/>
          <w:szCs w:val="28"/>
        </w:rPr>
        <w:t>Об ответственности за вовлечение несовершеннолетних в преступную деятельность</w:t>
      </w:r>
    </w:p>
    <w:p w:rsidR="00872491" w:rsidRDefault="00872491" w:rsidP="00B310D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91" w:rsidRPr="00872491" w:rsidRDefault="00872491" w:rsidP="00872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91">
        <w:rPr>
          <w:rFonts w:ascii="Times New Roman" w:hAnsi="Times New Roman" w:cs="Times New Roman"/>
          <w:sz w:val="28"/>
          <w:szCs w:val="28"/>
        </w:rPr>
        <w:t>Уголовным кодексом Российской Федерации установлена ответственность за вовлечение несовершеннолетнего в совершение преступления (ст. 150 Уголовн</w:t>
      </w:r>
      <w:bookmarkStart w:id="0" w:name="_GoBack"/>
      <w:bookmarkEnd w:id="0"/>
      <w:r w:rsidRPr="00872491">
        <w:rPr>
          <w:rFonts w:ascii="Times New Roman" w:hAnsi="Times New Roman" w:cs="Times New Roman"/>
          <w:sz w:val="28"/>
          <w:szCs w:val="28"/>
        </w:rPr>
        <w:t>ого кодекса РФ).</w:t>
      </w:r>
    </w:p>
    <w:p w:rsidR="00872491" w:rsidRPr="00872491" w:rsidRDefault="00872491" w:rsidP="00872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91">
        <w:rPr>
          <w:rFonts w:ascii="Times New Roman" w:hAnsi="Times New Roman" w:cs="Times New Roman"/>
          <w:sz w:val="28"/>
          <w:szCs w:val="28"/>
        </w:rPr>
        <w:t>Действия совершеннолетнего лица, направленные на возбуждение у несовершеннолетнего желания совершить преступление, путем обещаний, обмана, угроз или иным спо</w:t>
      </w:r>
      <w:r>
        <w:rPr>
          <w:rFonts w:ascii="Times New Roman" w:hAnsi="Times New Roman" w:cs="Times New Roman"/>
          <w:sz w:val="28"/>
          <w:szCs w:val="28"/>
        </w:rPr>
        <w:t>собом признаются преступлением.</w:t>
      </w:r>
    </w:p>
    <w:p w:rsidR="00872491" w:rsidRPr="00872491" w:rsidRDefault="00872491" w:rsidP="00872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91">
        <w:rPr>
          <w:rFonts w:ascii="Times New Roman" w:hAnsi="Times New Roman" w:cs="Times New Roman"/>
          <w:sz w:val="28"/>
          <w:szCs w:val="28"/>
        </w:rPr>
        <w:t>Под иным способом вовлечения несовершеннолетнего в совершение преступления могут быть предложение совершить преступление, разжигание у несовершеннолетнего чувства зависти, мести и других низменных побуждений, дача совета о мести и способах совершения или сокрытия следов преступления, обещание оказать содействие в реализации похищенного, уговоры, лесть, подкуп, уверен</w:t>
      </w:r>
      <w:r>
        <w:rPr>
          <w:rFonts w:ascii="Times New Roman" w:hAnsi="Times New Roman" w:cs="Times New Roman"/>
          <w:sz w:val="28"/>
          <w:szCs w:val="28"/>
        </w:rPr>
        <w:t>ие в безнаказанности.</w:t>
      </w:r>
    </w:p>
    <w:p w:rsidR="00872491" w:rsidRPr="00872491" w:rsidRDefault="00872491" w:rsidP="00872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91">
        <w:rPr>
          <w:rFonts w:ascii="Times New Roman" w:hAnsi="Times New Roman" w:cs="Times New Roman"/>
          <w:sz w:val="28"/>
          <w:szCs w:val="28"/>
        </w:rPr>
        <w:t xml:space="preserve">Состав преступления формальный. Момент его окончания связан с совершением деяния – вовлечения как сложного действия, охватывающего результат в виде возникновения у несовершеннолетнего желания совершить преступление и реализацию желания </w:t>
      </w:r>
      <w:r>
        <w:rPr>
          <w:rFonts w:ascii="Times New Roman" w:hAnsi="Times New Roman" w:cs="Times New Roman"/>
          <w:sz w:val="28"/>
          <w:szCs w:val="28"/>
        </w:rPr>
        <w:t>полностью или хотя бы частично.</w:t>
      </w:r>
    </w:p>
    <w:p w:rsidR="00872491" w:rsidRPr="00872491" w:rsidRDefault="00872491" w:rsidP="00872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91">
        <w:rPr>
          <w:rFonts w:ascii="Times New Roman" w:hAnsi="Times New Roman" w:cs="Times New Roman"/>
          <w:sz w:val="28"/>
          <w:szCs w:val="28"/>
        </w:rPr>
        <w:t>К уголовной ответственности по части 1 статьи 150 Уголовного кодекса РФ может быть привлечено лицо, достигшее 18-летнего возраста и совершившее указанное преступление умышленно. Для установления умышленного характера действий лица необходимо установить, что взрослый осознавал либо допускал, что своими действиями он вовлекает именно несовершеннолет</w:t>
      </w:r>
      <w:r>
        <w:rPr>
          <w:rFonts w:ascii="Times New Roman" w:hAnsi="Times New Roman" w:cs="Times New Roman"/>
          <w:sz w:val="28"/>
          <w:szCs w:val="28"/>
        </w:rPr>
        <w:t>него в совершение преступления.</w:t>
      </w:r>
    </w:p>
    <w:p w:rsidR="00872491" w:rsidRPr="00872491" w:rsidRDefault="00872491" w:rsidP="00872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91">
        <w:rPr>
          <w:rFonts w:ascii="Times New Roman" w:hAnsi="Times New Roman" w:cs="Times New Roman"/>
          <w:sz w:val="28"/>
          <w:szCs w:val="28"/>
        </w:rPr>
        <w:t>Уголовным законом предусмотрено наказание в виде лишения свободы сроком до 5 лет за вовлечение несовершеннолетнего в совершение пр</w:t>
      </w:r>
      <w:r>
        <w:rPr>
          <w:rFonts w:ascii="Times New Roman" w:hAnsi="Times New Roman" w:cs="Times New Roman"/>
          <w:sz w:val="28"/>
          <w:szCs w:val="28"/>
        </w:rPr>
        <w:t>еступления.</w:t>
      </w:r>
    </w:p>
    <w:p w:rsidR="00872491" w:rsidRPr="00B310D8" w:rsidRDefault="00872491" w:rsidP="00872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91">
        <w:rPr>
          <w:rFonts w:ascii="Times New Roman" w:hAnsi="Times New Roman" w:cs="Times New Roman"/>
          <w:sz w:val="28"/>
          <w:szCs w:val="28"/>
        </w:rPr>
        <w:t xml:space="preserve">Если действия по вовлечению несовершеннолетнего в совершение преступления совершены родителями, педагогическими работниками либо иными лицами (медицинские, социальные работники, психологи), на которые законом возложены обязанности по воспитанию несовершеннолетнего, то уголовная ответственность наступает по части 2 статьи 150 Уголовного кодекса РФ, предусматривающей наказание в виде лишения свободы сроком до 6 лет с возможностью лишения права занимать определенные должности </w:t>
      </w:r>
      <w:proofErr w:type="gramStart"/>
      <w:r w:rsidRPr="0087249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872491">
        <w:rPr>
          <w:rFonts w:ascii="Times New Roman" w:hAnsi="Times New Roman" w:cs="Times New Roman"/>
          <w:sz w:val="28"/>
          <w:szCs w:val="28"/>
        </w:rPr>
        <w:t xml:space="preserve"> заниматься определенной деятельностью на срок до трех лет или без такового.</w:t>
      </w:r>
    </w:p>
    <w:sectPr w:rsidR="00872491" w:rsidRPr="00B3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CB"/>
    <w:rsid w:val="007333CB"/>
    <w:rsid w:val="008476DB"/>
    <w:rsid w:val="00872491"/>
    <w:rsid w:val="00B310D8"/>
    <w:rsid w:val="00F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4D20-5C4E-4027-A787-08228F5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4</cp:revision>
  <dcterms:created xsi:type="dcterms:W3CDTF">2022-05-20T09:39:00Z</dcterms:created>
  <dcterms:modified xsi:type="dcterms:W3CDTF">2022-05-20T09:49:00Z</dcterms:modified>
</cp:coreProperties>
</file>