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D" w:rsidRPr="00A5709D" w:rsidRDefault="00A5709D" w:rsidP="00A5709D">
      <w:pPr>
        <w:pStyle w:val="a3"/>
        <w:spacing w:before="0" w:beforeAutospacing="0" w:after="335" w:afterAutospacing="0"/>
        <w:ind w:left="4536"/>
        <w:jc w:val="both"/>
        <w:rPr>
          <w:rStyle w:val="a4"/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Приложение 1 к постановлению Правительства Орловской области от 10 февраля 2022 г. №52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center"/>
        <w:rPr>
          <w:rStyle w:val="a4"/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Средняя стоимость путёвки в государственные учреждения Орловской области, оказывающие услуги по отдыху</w:t>
      </w:r>
      <w:r>
        <w:rPr>
          <w:rStyle w:val="a4"/>
          <w:color w:val="333333"/>
          <w:sz w:val="28"/>
          <w:szCs w:val="28"/>
        </w:rPr>
        <w:t xml:space="preserve"> </w:t>
      </w:r>
      <w:r w:rsidRPr="00A5709D">
        <w:rPr>
          <w:rStyle w:val="a4"/>
          <w:color w:val="333333"/>
          <w:sz w:val="28"/>
          <w:szCs w:val="28"/>
        </w:rPr>
        <w:t>и оздоровлению детей</w:t>
      </w:r>
    </w:p>
    <w:p w:rsidR="00A5709D" w:rsidRPr="00A5709D" w:rsidRDefault="00A5709D" w:rsidP="00A5709D">
      <w:pPr>
        <w:pStyle w:val="a3"/>
        <w:spacing w:before="0" w:beforeAutospacing="0" w:after="335" w:afterAutospacing="0"/>
        <w:ind w:firstLine="708"/>
        <w:jc w:val="both"/>
        <w:rPr>
          <w:rStyle w:val="a4"/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Средняя стоимость путевки в  следующие государственные учреждения Орловской области, оказывающие услуги по отдыху и оздоровлению детей, составляет:</w:t>
      </w:r>
    </w:p>
    <w:p w:rsidR="00A5709D" w:rsidRPr="00A5709D" w:rsidRDefault="00A5709D" w:rsidP="00A5709D">
      <w:pPr>
        <w:pStyle w:val="a3"/>
        <w:numPr>
          <w:ilvl w:val="0"/>
          <w:numId w:val="1"/>
        </w:numPr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в санаторно-курортные организации</w:t>
      </w:r>
    </w:p>
    <w:p w:rsidR="00A5709D" w:rsidRPr="00A5709D" w:rsidRDefault="00A5709D" w:rsidP="00A5709D">
      <w:pPr>
        <w:pStyle w:val="a3"/>
        <w:spacing w:before="0" w:beforeAutospacing="0" w:after="335" w:afterAutospacing="0"/>
        <w:ind w:firstLine="708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27 708,24 рубля</w:t>
      </w:r>
      <w:r w:rsidRPr="00A5709D">
        <w:rPr>
          <w:color w:val="333333"/>
          <w:sz w:val="28"/>
          <w:szCs w:val="28"/>
        </w:rPr>
        <w:t> – при продолжительности смены 21 день в летний период (стоимость расходов на одного ребенка в день – 1319,44 рубля, 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ind w:firstLine="708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31 864,35</w:t>
      </w:r>
      <w:r w:rsidRPr="00A5709D">
        <w:rPr>
          <w:color w:val="333333"/>
          <w:sz w:val="28"/>
          <w:szCs w:val="28"/>
        </w:rPr>
        <w:t> рубля – при продолжительности смены 21 день в течение весеннего, осеннего, зимнего периодов (стоимость расходов на одного ребенка в день – 1517,35 рубля, в том числе на питание – 375,32 рубля в день).</w:t>
      </w:r>
    </w:p>
    <w:p w:rsidR="00A5709D" w:rsidRPr="00A5709D" w:rsidRDefault="00A5709D" w:rsidP="00A5709D">
      <w:pPr>
        <w:pStyle w:val="a3"/>
        <w:numPr>
          <w:ilvl w:val="0"/>
          <w:numId w:val="1"/>
        </w:numPr>
        <w:spacing w:before="0" w:beforeAutospacing="0" w:after="335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в загородные лагеря отдыха и оздоровления детей, детские оздоровительные центры: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23 090,13</w:t>
      </w:r>
      <w:r w:rsidRPr="00A5709D">
        <w:rPr>
          <w:color w:val="333333"/>
          <w:sz w:val="28"/>
          <w:szCs w:val="28"/>
        </w:rPr>
        <w:t> рубля – при продолжительности смены 21 день в летний период (стоимость расходов на одного ребенка в день – 1099,53 рубля, 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15 393,42</w:t>
      </w:r>
      <w:r w:rsidRPr="00A5709D">
        <w:rPr>
          <w:color w:val="333333"/>
          <w:sz w:val="28"/>
          <w:szCs w:val="28"/>
        </w:rPr>
        <w:t> рубля – при продолжительности смены 14 дней в летний период (стоимость расходов на одного ребенка в день – 1099,53 рубля, 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13 194,36</w:t>
      </w:r>
      <w:r w:rsidRPr="00A5709D">
        <w:rPr>
          <w:color w:val="333333"/>
          <w:sz w:val="28"/>
          <w:szCs w:val="28"/>
        </w:rPr>
        <w:t> рубля – при продолжительности смены 12 дней в летний период (стоимость расходов на одного ребенка в день – 1099,53 рубля, 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10 995,30</w:t>
      </w:r>
      <w:r w:rsidRPr="00A5709D">
        <w:rPr>
          <w:color w:val="333333"/>
          <w:sz w:val="28"/>
          <w:szCs w:val="28"/>
        </w:rPr>
        <w:t> рубля – при продолжительности смены 10 дней в летний период (стоимость расходов на одного ребенка в день – 1099,53 рубля, 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12 644,60</w:t>
      </w:r>
      <w:r w:rsidRPr="00A5709D">
        <w:rPr>
          <w:color w:val="333333"/>
          <w:sz w:val="28"/>
          <w:szCs w:val="28"/>
        </w:rPr>
        <w:t xml:space="preserve"> рубля – при продолжительности смены 10 дней в течение весеннего, осеннего, зимнего периодов (стоимость расходов на одного </w:t>
      </w:r>
      <w:r w:rsidRPr="00A5709D">
        <w:rPr>
          <w:color w:val="333333"/>
          <w:sz w:val="28"/>
          <w:szCs w:val="28"/>
        </w:rPr>
        <w:lastRenderedPageBreak/>
        <w:t>ребенка в день – 1264,46 рубля, 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7696,77 рубля</w:t>
      </w:r>
      <w:r w:rsidRPr="00A5709D">
        <w:rPr>
          <w:color w:val="333333"/>
          <w:sz w:val="28"/>
          <w:szCs w:val="28"/>
        </w:rPr>
        <w:t> – при продолжительности смены 7 дней в летний период (стоимость расходов на одного ребенка в день – 1099,53 рубля, в том числе на питание – 375,32 рубля в день);</w:t>
      </w:r>
    </w:p>
    <w:p w:rsidR="00A5709D" w:rsidRPr="00A5709D" w:rsidRDefault="00A5709D" w:rsidP="00A5709D">
      <w:pPr>
        <w:pStyle w:val="a3"/>
        <w:spacing w:before="0" w:beforeAutospacing="0" w:after="335" w:afterAutospacing="0"/>
        <w:jc w:val="both"/>
        <w:rPr>
          <w:color w:val="333333"/>
          <w:sz w:val="28"/>
          <w:szCs w:val="28"/>
        </w:rPr>
      </w:pPr>
      <w:r w:rsidRPr="00A5709D">
        <w:rPr>
          <w:rStyle w:val="a4"/>
          <w:color w:val="333333"/>
          <w:sz w:val="28"/>
          <w:szCs w:val="28"/>
        </w:rPr>
        <w:t>8851,22 рубля</w:t>
      </w:r>
      <w:r w:rsidRPr="00A5709D">
        <w:rPr>
          <w:color w:val="333333"/>
          <w:sz w:val="28"/>
          <w:szCs w:val="28"/>
        </w:rPr>
        <w:t> – при продолжительности смены 7 дней в течение весеннего, осеннего, зимнего периодов (стоимость расходов на одного ребенка в день – 1264,46 рубля, в том числе на питание – 375,32 рубля в день).</w:t>
      </w:r>
    </w:p>
    <w:p w:rsidR="00EE2304" w:rsidRPr="00A5709D" w:rsidRDefault="00EE2304" w:rsidP="00A57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2304" w:rsidRPr="00A5709D" w:rsidSect="00EE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9DE"/>
    <w:multiLevelType w:val="hybridMultilevel"/>
    <w:tmpl w:val="ACB4FF88"/>
    <w:lvl w:ilvl="0" w:tplc="167AACC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09D"/>
    <w:rsid w:val="0002221A"/>
    <w:rsid w:val="002008C4"/>
    <w:rsid w:val="00584DC9"/>
    <w:rsid w:val="005F18B1"/>
    <w:rsid w:val="00655227"/>
    <w:rsid w:val="00715E23"/>
    <w:rsid w:val="007C7CEE"/>
    <w:rsid w:val="009829A0"/>
    <w:rsid w:val="009D7900"/>
    <w:rsid w:val="00A5709D"/>
    <w:rsid w:val="00AD2E05"/>
    <w:rsid w:val="00BA05C4"/>
    <w:rsid w:val="00D9212D"/>
    <w:rsid w:val="00DA2AF9"/>
    <w:rsid w:val="00DC3A47"/>
    <w:rsid w:val="00E61F4F"/>
    <w:rsid w:val="00EE2304"/>
    <w:rsid w:val="00F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bashkatova-ie</dc:creator>
  <cp:keywords/>
  <dc:description/>
  <cp:lastModifiedBy>bashkatova-ie</cp:lastModifiedBy>
  <cp:revision>2</cp:revision>
  <dcterms:created xsi:type="dcterms:W3CDTF">2022-04-08T09:18:00Z</dcterms:created>
  <dcterms:modified xsi:type="dcterms:W3CDTF">2022-04-08T09:22:00Z</dcterms:modified>
</cp:coreProperties>
</file>