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A0" w:rsidRPr="008F01BB" w:rsidRDefault="009D37A0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p w:rsidR="009D37A0" w:rsidRPr="008F01BB" w:rsidRDefault="009D37A0" w:rsidP="00D230F3">
      <w:pPr>
        <w:keepNext/>
        <w:tabs>
          <w:tab w:val="num" w:pos="0"/>
        </w:tabs>
        <w:suppressAutoHyphens/>
        <w:spacing w:after="0" w:line="240" w:lineRule="exact"/>
        <w:ind w:left="709" w:hanging="576"/>
        <w:jc w:val="center"/>
        <w:outlineLvl w:val="1"/>
        <w:rPr>
          <w:rFonts w:ascii="Arial" w:hAnsi="Arial" w:cs="Arial"/>
          <w:bCs/>
          <w:caps/>
          <w:spacing w:val="20"/>
          <w:sz w:val="24"/>
          <w:szCs w:val="24"/>
          <w:lang w:eastAsia="ar-SA"/>
        </w:rPr>
      </w:pPr>
      <w:r w:rsidRPr="008F01BB">
        <w:rPr>
          <w:rFonts w:ascii="Arial" w:hAnsi="Arial" w:cs="Arial"/>
          <w:bCs/>
          <w:spacing w:val="20"/>
          <w:sz w:val="24"/>
          <w:szCs w:val="24"/>
          <w:lang w:eastAsia="ar-SA"/>
        </w:rPr>
        <w:t xml:space="preserve">       РОССИЙСКАЯ ФЕДЕРАЦИЯ</w:t>
      </w:r>
    </w:p>
    <w:p w:rsidR="009D37A0" w:rsidRPr="008F01BB" w:rsidRDefault="009D37A0" w:rsidP="00D230F3">
      <w:pPr>
        <w:suppressAutoHyphens/>
        <w:spacing w:after="0" w:line="240" w:lineRule="exact"/>
        <w:ind w:left="709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8F01BB">
        <w:rPr>
          <w:rFonts w:ascii="Arial" w:hAnsi="Arial" w:cs="Arial"/>
          <w:caps/>
          <w:sz w:val="24"/>
          <w:szCs w:val="24"/>
          <w:lang w:eastAsia="ar-SA"/>
        </w:rPr>
        <w:t xml:space="preserve"> орловская область</w:t>
      </w:r>
    </w:p>
    <w:p w:rsidR="009D37A0" w:rsidRPr="008F01BB" w:rsidRDefault="009D37A0" w:rsidP="00D230F3">
      <w:pPr>
        <w:suppressAutoHyphens/>
        <w:spacing w:after="0" w:line="240" w:lineRule="exact"/>
        <w:ind w:left="709"/>
        <w:jc w:val="center"/>
        <w:rPr>
          <w:rFonts w:ascii="Arial" w:hAnsi="Arial" w:cs="Arial"/>
          <w:spacing w:val="30"/>
          <w:sz w:val="24"/>
          <w:szCs w:val="24"/>
          <w:lang w:eastAsia="ar-SA"/>
        </w:rPr>
      </w:pPr>
      <w:r w:rsidRPr="008F01BB">
        <w:rPr>
          <w:rFonts w:ascii="Arial" w:hAnsi="Arial" w:cs="Arial"/>
          <w:caps/>
          <w:sz w:val="24"/>
          <w:szCs w:val="24"/>
          <w:lang w:eastAsia="ar-SA"/>
        </w:rPr>
        <w:t xml:space="preserve"> муниципальное образование «Город орёл»</w:t>
      </w:r>
    </w:p>
    <w:p w:rsidR="009D37A0" w:rsidRPr="008F01BB" w:rsidRDefault="009D37A0" w:rsidP="00D230F3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Arial" w:hAnsi="Arial" w:cs="Arial"/>
          <w:bCs/>
          <w:sz w:val="24"/>
          <w:szCs w:val="24"/>
          <w:lang w:eastAsia="ar-SA"/>
        </w:rPr>
      </w:pPr>
      <w:r w:rsidRPr="008F01BB">
        <w:rPr>
          <w:rFonts w:ascii="Arial" w:hAnsi="Arial" w:cs="Arial"/>
          <w:bCs/>
          <w:spacing w:val="30"/>
          <w:sz w:val="24"/>
          <w:szCs w:val="24"/>
          <w:lang w:eastAsia="ar-SA"/>
        </w:rPr>
        <w:t xml:space="preserve">    Администрация города Орла</w:t>
      </w:r>
    </w:p>
    <w:p w:rsidR="009D37A0" w:rsidRPr="008F01BB" w:rsidRDefault="009D37A0" w:rsidP="00D230F3">
      <w:pPr>
        <w:suppressAutoHyphens/>
        <w:spacing w:after="0" w:line="240" w:lineRule="auto"/>
        <w:ind w:left="709"/>
        <w:rPr>
          <w:rFonts w:ascii="Arial" w:hAnsi="Arial" w:cs="Arial"/>
          <w:sz w:val="24"/>
          <w:szCs w:val="24"/>
          <w:lang w:eastAsia="ar-SA"/>
        </w:rPr>
      </w:pPr>
    </w:p>
    <w:p w:rsidR="009D37A0" w:rsidRPr="008F01BB" w:rsidRDefault="009D37A0" w:rsidP="00D230F3">
      <w:pPr>
        <w:keepNext/>
        <w:tabs>
          <w:tab w:val="num" w:pos="0"/>
        </w:tabs>
        <w:suppressAutoHyphens/>
        <w:spacing w:after="0" w:line="240" w:lineRule="auto"/>
        <w:ind w:left="709" w:hanging="720"/>
        <w:jc w:val="center"/>
        <w:outlineLvl w:val="2"/>
        <w:rPr>
          <w:rFonts w:ascii="Arial" w:hAnsi="Arial" w:cs="Arial"/>
          <w:bCs/>
          <w:caps/>
          <w:spacing w:val="40"/>
          <w:sz w:val="24"/>
          <w:szCs w:val="24"/>
          <w:lang w:eastAsia="ar-SA"/>
        </w:rPr>
      </w:pPr>
    </w:p>
    <w:p w:rsidR="009D37A0" w:rsidRPr="008F01BB" w:rsidRDefault="009D37A0" w:rsidP="00D230F3">
      <w:pPr>
        <w:keepNext/>
        <w:tabs>
          <w:tab w:val="num" w:pos="0"/>
        </w:tabs>
        <w:suppressAutoHyphens/>
        <w:spacing w:after="0" w:line="240" w:lineRule="auto"/>
        <w:ind w:left="709" w:hanging="864"/>
        <w:jc w:val="center"/>
        <w:outlineLvl w:val="3"/>
        <w:rPr>
          <w:rFonts w:ascii="Arial" w:hAnsi="Arial" w:cs="Arial"/>
          <w:bCs/>
          <w:sz w:val="24"/>
          <w:szCs w:val="24"/>
          <w:lang w:eastAsia="ar-SA"/>
        </w:rPr>
      </w:pPr>
      <w:r w:rsidRPr="008F01BB">
        <w:rPr>
          <w:rFonts w:ascii="Arial" w:hAnsi="Arial" w:cs="Arial"/>
          <w:bCs/>
          <w:caps/>
          <w:sz w:val="24"/>
          <w:szCs w:val="24"/>
          <w:lang w:eastAsia="ar-SA"/>
        </w:rPr>
        <w:t>постановление</w:t>
      </w:r>
    </w:p>
    <w:p w:rsidR="009D37A0" w:rsidRPr="008F01BB" w:rsidRDefault="009D37A0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24 сентября 2021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№ 4009</w:t>
      </w:r>
    </w:p>
    <w:p w:rsidR="009D37A0" w:rsidRPr="008F01BB" w:rsidRDefault="009D37A0" w:rsidP="00D230F3">
      <w:pPr>
        <w:tabs>
          <w:tab w:val="center" w:pos="-6096"/>
          <w:tab w:val="left" w:pos="-5954"/>
        </w:tabs>
        <w:suppressAutoHyphens/>
        <w:spacing w:after="0" w:line="240" w:lineRule="auto"/>
        <w:ind w:left="709"/>
        <w:rPr>
          <w:rFonts w:ascii="Arial" w:hAnsi="Arial" w:cs="Arial"/>
          <w:sz w:val="24"/>
          <w:szCs w:val="24"/>
          <w:lang w:eastAsia="ar-SA"/>
        </w:rPr>
      </w:pPr>
      <w:r w:rsidRPr="008F01BB">
        <w:rPr>
          <w:rFonts w:ascii="Arial" w:hAnsi="Arial" w:cs="Arial"/>
          <w:sz w:val="24"/>
          <w:szCs w:val="24"/>
          <w:lang w:eastAsia="ar-SA"/>
        </w:rPr>
        <w:tab/>
      </w:r>
      <w:r w:rsidRPr="008F01BB">
        <w:rPr>
          <w:rFonts w:ascii="Arial" w:hAnsi="Arial" w:cs="Arial"/>
          <w:sz w:val="24"/>
          <w:szCs w:val="24"/>
          <w:lang w:eastAsia="ar-SA"/>
        </w:rPr>
        <w:tab/>
      </w:r>
      <w:r w:rsidRPr="008F01BB">
        <w:rPr>
          <w:rFonts w:ascii="Arial" w:hAnsi="Arial" w:cs="Arial"/>
          <w:sz w:val="24"/>
          <w:szCs w:val="24"/>
          <w:lang w:eastAsia="ar-SA"/>
        </w:rPr>
        <w:tab/>
      </w:r>
      <w:r w:rsidRPr="008F01BB">
        <w:rPr>
          <w:rFonts w:ascii="Arial" w:hAnsi="Arial" w:cs="Arial"/>
          <w:sz w:val="24"/>
          <w:szCs w:val="24"/>
          <w:lang w:eastAsia="ar-SA"/>
        </w:rPr>
        <w:tab/>
      </w:r>
      <w:r w:rsidRPr="008F01BB">
        <w:rPr>
          <w:rFonts w:ascii="Arial" w:hAnsi="Arial" w:cs="Arial"/>
          <w:sz w:val="24"/>
          <w:szCs w:val="24"/>
          <w:lang w:eastAsia="ar-SA"/>
        </w:rPr>
        <w:tab/>
      </w:r>
      <w:r w:rsidRPr="008F01BB">
        <w:rPr>
          <w:rFonts w:ascii="Arial" w:hAnsi="Arial" w:cs="Arial"/>
          <w:sz w:val="24"/>
          <w:szCs w:val="24"/>
          <w:lang w:eastAsia="ar-SA"/>
        </w:rPr>
        <w:tab/>
        <w:t xml:space="preserve"> Орёл</w:t>
      </w:r>
    </w:p>
    <w:p w:rsidR="009D37A0" w:rsidRPr="008F01BB" w:rsidRDefault="009D37A0" w:rsidP="00D230F3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9D37A0" w:rsidRPr="008F01BB" w:rsidRDefault="009D37A0" w:rsidP="00E659B0">
      <w:pPr>
        <w:pStyle w:val="ConsPlusTitle"/>
        <w:ind w:left="709" w:right="280"/>
        <w:jc w:val="center"/>
        <w:rPr>
          <w:rFonts w:ascii="Arial" w:hAnsi="Arial" w:cs="Arial"/>
          <w:b w:val="0"/>
          <w:sz w:val="24"/>
          <w:szCs w:val="24"/>
        </w:rPr>
      </w:pPr>
      <w:r w:rsidRPr="008F01BB">
        <w:rPr>
          <w:rFonts w:ascii="Arial" w:hAnsi="Arial" w:cs="Arial"/>
          <w:b w:val="0"/>
          <w:sz w:val="24"/>
          <w:szCs w:val="24"/>
        </w:rPr>
        <w:t xml:space="preserve">О внесении изменений </w:t>
      </w:r>
    </w:p>
    <w:p w:rsidR="009D37A0" w:rsidRPr="008F01BB" w:rsidRDefault="009D37A0" w:rsidP="00E659B0">
      <w:pPr>
        <w:pStyle w:val="ConsPlusTitle"/>
        <w:ind w:left="709" w:right="280"/>
        <w:jc w:val="center"/>
        <w:rPr>
          <w:rFonts w:ascii="Arial" w:hAnsi="Arial" w:cs="Arial"/>
          <w:b w:val="0"/>
          <w:sz w:val="24"/>
          <w:szCs w:val="24"/>
        </w:rPr>
      </w:pPr>
      <w:r w:rsidRPr="008F01BB">
        <w:rPr>
          <w:rFonts w:ascii="Arial" w:hAnsi="Arial" w:cs="Arial"/>
          <w:b w:val="0"/>
          <w:sz w:val="24"/>
          <w:szCs w:val="24"/>
        </w:rPr>
        <w:t>в постановление администрации города Орла от 17 апреля 2017 года № 1538 «Об утверждении ведомственной целевой программы города Орла «Муниципальная адресная инвестиционная программа»</w:t>
      </w:r>
    </w:p>
    <w:p w:rsidR="009D37A0" w:rsidRPr="008F01BB" w:rsidRDefault="009D37A0" w:rsidP="00847D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37A0" w:rsidRPr="008F01BB" w:rsidRDefault="009D37A0" w:rsidP="00847D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37A0" w:rsidRPr="008F01BB" w:rsidRDefault="009D37A0" w:rsidP="00AE5F5D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right="280" w:hanging="1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ab/>
      </w:r>
      <w:r w:rsidRPr="008F01BB"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 во исполнение указа Президента Российской Федерации от 07 мая 2018 года              № 204 «О национальных целях и стратегических задачах развития Российской Федерации на период до 2024 года», в соответствии с Федеральным законом от 27 декабря 2019 года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администрация города Орла постановляет:</w:t>
      </w:r>
    </w:p>
    <w:p w:rsidR="009D37A0" w:rsidRPr="008F01BB" w:rsidRDefault="009D37A0" w:rsidP="00AE5F5D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right="280" w:hanging="1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ab/>
      </w:r>
      <w:r w:rsidRPr="008F01BB">
        <w:rPr>
          <w:rFonts w:ascii="Arial" w:hAnsi="Arial" w:cs="Arial"/>
          <w:sz w:val="24"/>
          <w:szCs w:val="24"/>
        </w:rPr>
        <w:tab/>
        <w:t>1. Внести в постановление администрации города Орла                                      от 17 апреля 2017 года № 1538 «Об утверждении ведомственной целевой программы города Орла «Муниципальная адресная инвестиционная программа» следующие изменения:</w:t>
      </w:r>
    </w:p>
    <w:p w:rsidR="009D37A0" w:rsidRPr="008F01BB" w:rsidRDefault="009D37A0" w:rsidP="00E7068C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1.1. Изложить Паспорт ведомственной целевой программы «Муниципальная адресная инвестиционная программа» в новой редакции согласно приложению 1 к настоящему постановлению.</w:t>
      </w:r>
    </w:p>
    <w:p w:rsidR="009D37A0" w:rsidRPr="008F01BB" w:rsidRDefault="009D37A0" w:rsidP="00E7068C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 xml:space="preserve">1.2. В разделе </w:t>
      </w:r>
      <w:r w:rsidRPr="008F01BB">
        <w:rPr>
          <w:rFonts w:ascii="Arial" w:hAnsi="Arial" w:cs="Arial"/>
          <w:sz w:val="24"/>
          <w:szCs w:val="24"/>
          <w:lang w:val="en-US"/>
        </w:rPr>
        <w:t>V</w:t>
      </w:r>
      <w:r w:rsidRPr="008F01BB">
        <w:rPr>
          <w:rFonts w:ascii="Arial" w:hAnsi="Arial" w:cs="Arial"/>
          <w:sz w:val="24"/>
          <w:szCs w:val="24"/>
        </w:rPr>
        <w:t xml:space="preserve"> «Общий объём ресурсов, необходимый для реализации ведомственной целевой программы»</w:t>
      </w:r>
    </w:p>
    <w:p w:rsidR="009D37A0" w:rsidRPr="008F01BB" w:rsidRDefault="009D37A0" w:rsidP="00885463">
      <w:pPr>
        <w:pStyle w:val="ConsPlusNormal"/>
        <w:ind w:left="709" w:right="280" w:firstLine="567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слова «Общий объем финансирования за 2017 - 2021 годы прогнозируется в сумме 2708541,72тыс. рублей, в том числе:</w:t>
      </w:r>
    </w:p>
    <w:p w:rsidR="009D37A0" w:rsidRPr="008F01BB" w:rsidRDefault="009D37A0" w:rsidP="00885463">
      <w:pPr>
        <w:pStyle w:val="ConsPlusNormal"/>
        <w:ind w:left="709" w:right="280" w:firstLine="567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 xml:space="preserve">- за счет средств федерального бюджета (прогнозируемый объем) – </w:t>
      </w:r>
      <w:r w:rsidRPr="008F01BB">
        <w:rPr>
          <w:rFonts w:ascii="Arial" w:hAnsi="Arial" w:cs="Arial"/>
          <w:sz w:val="24"/>
          <w:szCs w:val="24"/>
        </w:rPr>
        <w:br/>
        <w:t>2202115,92 тыс. рублей;</w:t>
      </w:r>
    </w:p>
    <w:p w:rsidR="009D37A0" w:rsidRPr="008F01BB" w:rsidRDefault="009D37A0" w:rsidP="00885463">
      <w:pPr>
        <w:pStyle w:val="ConsPlusNormal"/>
        <w:ind w:left="709" w:right="280" w:firstLine="567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- за счет средств бюджета Орловской области (прогнозируемый объем) –</w:t>
      </w:r>
      <w:r w:rsidRPr="008F01BB">
        <w:rPr>
          <w:rFonts w:ascii="Arial" w:hAnsi="Arial" w:cs="Arial"/>
          <w:sz w:val="24"/>
          <w:szCs w:val="24"/>
        </w:rPr>
        <w:br/>
        <w:t>381628,18 тыс. рублей;</w:t>
      </w:r>
    </w:p>
    <w:p w:rsidR="009D37A0" w:rsidRPr="008F01BB" w:rsidRDefault="009D37A0" w:rsidP="008719F8">
      <w:pPr>
        <w:pStyle w:val="ConsPlusNormal"/>
        <w:ind w:left="709" w:right="280" w:firstLine="567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- за счет средств бюджета города Орла – 124797,62  тыс. рублей».</w:t>
      </w:r>
    </w:p>
    <w:p w:rsidR="009D37A0" w:rsidRPr="008F01BB" w:rsidRDefault="009D37A0" w:rsidP="00AA2233">
      <w:pPr>
        <w:pStyle w:val="ConsPlusNormal"/>
        <w:ind w:left="709" w:right="280" w:firstLine="567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заменить словами «Общий объем финансирования за 2017 - 2021 годы прогнозируется в сумме 2756635,3 тыс. рублей, в том числе:</w:t>
      </w:r>
    </w:p>
    <w:p w:rsidR="009D37A0" w:rsidRPr="008F01BB" w:rsidRDefault="009D37A0" w:rsidP="00AA2233">
      <w:pPr>
        <w:pStyle w:val="ConsPlusNormal"/>
        <w:ind w:left="709" w:right="280" w:firstLine="567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 xml:space="preserve">- за счет средств федерального бюджета (прогнозируемый объем) – </w:t>
      </w:r>
      <w:r w:rsidRPr="008F01BB">
        <w:rPr>
          <w:rFonts w:ascii="Arial" w:hAnsi="Arial" w:cs="Arial"/>
          <w:sz w:val="24"/>
          <w:szCs w:val="24"/>
        </w:rPr>
        <w:br/>
        <w:t>2190973,81 тыс. рублей;</w:t>
      </w:r>
    </w:p>
    <w:p w:rsidR="009D37A0" w:rsidRPr="008F01BB" w:rsidRDefault="009D37A0" w:rsidP="00E7068C">
      <w:pPr>
        <w:pStyle w:val="ConsPlusNormal"/>
        <w:ind w:left="709" w:right="280" w:firstLine="567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- за счет средств бюджета Орловской области (прогнозируемый объем) –</w:t>
      </w:r>
      <w:r w:rsidRPr="008F01BB">
        <w:rPr>
          <w:rFonts w:ascii="Arial" w:hAnsi="Arial" w:cs="Arial"/>
          <w:sz w:val="24"/>
          <w:szCs w:val="24"/>
        </w:rPr>
        <w:br/>
        <w:t>451378,04 тыс. рублей;</w:t>
      </w:r>
    </w:p>
    <w:p w:rsidR="009D37A0" w:rsidRPr="008F01BB" w:rsidRDefault="009D37A0" w:rsidP="00E7068C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- за счет средств бюджета города Орла – 114283,45 тыс. рублей».</w:t>
      </w:r>
    </w:p>
    <w:p w:rsidR="009D37A0" w:rsidRPr="008F01BB" w:rsidRDefault="009D37A0" w:rsidP="007D45CD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 xml:space="preserve">1.3. Раздел </w:t>
      </w:r>
      <w:r w:rsidRPr="008F01BB">
        <w:rPr>
          <w:rFonts w:ascii="Arial" w:hAnsi="Arial" w:cs="Arial"/>
          <w:sz w:val="24"/>
          <w:szCs w:val="24"/>
          <w:lang w:val="en-US"/>
        </w:rPr>
        <w:t>VI</w:t>
      </w:r>
      <w:r w:rsidRPr="008F01BB">
        <w:rPr>
          <w:rFonts w:ascii="Arial" w:hAnsi="Arial" w:cs="Arial"/>
          <w:sz w:val="24"/>
          <w:szCs w:val="24"/>
        </w:rPr>
        <w:t xml:space="preserve"> «Мероприятия ведомственной целевой программы и показатели результата их выполнения» изложить в новой редакции согласно приложению 2 к настоящему постановлению.</w:t>
      </w:r>
    </w:p>
    <w:p w:rsidR="009D37A0" w:rsidRPr="008F01BB" w:rsidRDefault="009D37A0" w:rsidP="00E659B0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2. Финансовому управлению администрации города Орла осуществлять финансирование мероприятий ведомственной целевой программы города Орла «Муниципальная адресная инвестиционная программа» за счет ассигнований, предусмотренных в бюджете города Орла.</w:t>
      </w:r>
    </w:p>
    <w:p w:rsidR="009D37A0" w:rsidRPr="008F01BB" w:rsidRDefault="009D37A0" w:rsidP="00E659B0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3. Управлению по взаимодействию со средствами массовой информации и аналитической работе администрации города Орла (И.Е.Башкатовой)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D37A0" w:rsidRPr="008F01BB" w:rsidRDefault="009D37A0" w:rsidP="00E659B0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первого заместителя Мэра города Орла О.В. Минкина.</w:t>
      </w:r>
    </w:p>
    <w:p w:rsidR="009D37A0" w:rsidRPr="008F01BB" w:rsidRDefault="009D37A0" w:rsidP="00E659B0">
      <w:pPr>
        <w:pStyle w:val="ConsPlusNormal"/>
        <w:ind w:left="709" w:right="280" w:firstLine="567"/>
        <w:jc w:val="both"/>
        <w:rPr>
          <w:rFonts w:ascii="Arial" w:hAnsi="Arial" w:cs="Arial"/>
          <w:sz w:val="24"/>
          <w:szCs w:val="24"/>
        </w:rPr>
      </w:pPr>
    </w:p>
    <w:p w:rsidR="009D37A0" w:rsidRPr="008F01BB" w:rsidRDefault="009D37A0" w:rsidP="00E659B0">
      <w:pPr>
        <w:pStyle w:val="ConsPlusNormal"/>
        <w:ind w:left="709" w:right="280" w:firstLine="567"/>
        <w:jc w:val="both"/>
        <w:rPr>
          <w:rFonts w:ascii="Arial" w:hAnsi="Arial" w:cs="Arial"/>
          <w:sz w:val="24"/>
          <w:szCs w:val="24"/>
        </w:rPr>
      </w:pPr>
    </w:p>
    <w:p w:rsidR="009D37A0" w:rsidRPr="008F01BB" w:rsidRDefault="009D37A0" w:rsidP="00E659B0">
      <w:pPr>
        <w:pStyle w:val="ConsPlusNormal"/>
        <w:ind w:left="709" w:right="280" w:firstLine="567"/>
        <w:jc w:val="both"/>
        <w:rPr>
          <w:rFonts w:ascii="Arial" w:hAnsi="Arial" w:cs="Arial"/>
          <w:sz w:val="24"/>
          <w:szCs w:val="24"/>
        </w:rPr>
      </w:pPr>
    </w:p>
    <w:p w:rsidR="009D37A0" w:rsidRPr="008F01BB" w:rsidRDefault="009D37A0" w:rsidP="00E659B0">
      <w:pPr>
        <w:pStyle w:val="ConsPlusNormal"/>
        <w:ind w:left="709" w:right="280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Мэр города Орла</w:t>
      </w:r>
      <w:r w:rsidRPr="008F01BB">
        <w:rPr>
          <w:rFonts w:ascii="Arial" w:hAnsi="Arial" w:cs="Arial"/>
          <w:sz w:val="24"/>
          <w:szCs w:val="24"/>
        </w:rPr>
        <w:tab/>
      </w:r>
      <w:r w:rsidRPr="008F01BB">
        <w:rPr>
          <w:rFonts w:ascii="Arial" w:hAnsi="Arial" w:cs="Arial"/>
          <w:sz w:val="24"/>
          <w:szCs w:val="24"/>
        </w:rPr>
        <w:tab/>
      </w:r>
      <w:r w:rsidRPr="008F01BB">
        <w:rPr>
          <w:rFonts w:ascii="Arial" w:hAnsi="Arial" w:cs="Arial"/>
          <w:sz w:val="24"/>
          <w:szCs w:val="24"/>
        </w:rPr>
        <w:tab/>
      </w:r>
      <w:r w:rsidRPr="008F01BB">
        <w:rPr>
          <w:rFonts w:ascii="Arial" w:hAnsi="Arial" w:cs="Arial"/>
          <w:sz w:val="24"/>
          <w:szCs w:val="24"/>
        </w:rPr>
        <w:tab/>
      </w:r>
      <w:r w:rsidRPr="008F01BB">
        <w:rPr>
          <w:rFonts w:ascii="Arial" w:hAnsi="Arial" w:cs="Arial"/>
          <w:sz w:val="24"/>
          <w:szCs w:val="24"/>
        </w:rPr>
        <w:tab/>
      </w:r>
      <w:r w:rsidRPr="008F01BB">
        <w:rPr>
          <w:rFonts w:ascii="Arial" w:hAnsi="Arial" w:cs="Arial"/>
          <w:sz w:val="24"/>
          <w:szCs w:val="24"/>
        </w:rPr>
        <w:tab/>
        <w:t xml:space="preserve"> </w:t>
      </w:r>
      <w:r w:rsidRPr="008F01BB">
        <w:rPr>
          <w:rFonts w:ascii="Arial" w:hAnsi="Arial" w:cs="Arial"/>
          <w:sz w:val="24"/>
          <w:szCs w:val="24"/>
        </w:rPr>
        <w:tab/>
        <w:t xml:space="preserve">                 Ю.Н. Парахин</w:t>
      </w:r>
    </w:p>
    <w:p w:rsidR="009D37A0" w:rsidRPr="008F01BB" w:rsidRDefault="009D37A0" w:rsidP="00E659B0">
      <w:pPr>
        <w:spacing w:after="0" w:line="240" w:lineRule="auto"/>
        <w:ind w:left="709" w:right="280" w:firstLine="567"/>
        <w:rPr>
          <w:rFonts w:ascii="Arial" w:hAnsi="Arial" w:cs="Arial"/>
          <w:sz w:val="24"/>
          <w:szCs w:val="24"/>
        </w:rPr>
      </w:pPr>
    </w:p>
    <w:p w:rsidR="009D37A0" w:rsidRPr="008F01BB" w:rsidRDefault="009D37A0" w:rsidP="00847D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br w:type="page"/>
      </w:r>
    </w:p>
    <w:p w:rsidR="009D37A0" w:rsidRPr="008F01BB" w:rsidRDefault="009D37A0">
      <w:pPr>
        <w:rPr>
          <w:rFonts w:ascii="Arial" w:hAnsi="Arial" w:cs="Arial"/>
          <w:sz w:val="24"/>
          <w:szCs w:val="24"/>
        </w:rPr>
      </w:pPr>
    </w:p>
    <w:p w:rsidR="009D37A0" w:rsidRPr="008F01BB" w:rsidRDefault="009D37A0" w:rsidP="00EC3B23">
      <w:pPr>
        <w:pStyle w:val="ConsPlusNormal"/>
        <w:ind w:left="6660"/>
        <w:outlineLvl w:val="0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Приложение 1</w:t>
      </w:r>
    </w:p>
    <w:p w:rsidR="009D37A0" w:rsidRPr="008F01BB" w:rsidRDefault="009D37A0" w:rsidP="00EC3B23">
      <w:pPr>
        <w:pStyle w:val="ConsPlusNormal"/>
        <w:ind w:left="6660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к постановлению</w:t>
      </w:r>
    </w:p>
    <w:p w:rsidR="009D37A0" w:rsidRPr="008F01BB" w:rsidRDefault="009D37A0" w:rsidP="00EC3B23">
      <w:pPr>
        <w:pStyle w:val="ConsPlusNormal"/>
        <w:ind w:left="6660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администрации города Орла</w:t>
      </w:r>
    </w:p>
    <w:p w:rsidR="009D37A0" w:rsidRPr="008F01BB" w:rsidRDefault="009D37A0" w:rsidP="00EC3B23">
      <w:pPr>
        <w:pStyle w:val="ConsPlusNormal"/>
        <w:ind w:left="6660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24 сентября 2021 № 4009 </w:t>
      </w:r>
    </w:p>
    <w:p w:rsidR="009D37A0" w:rsidRPr="008F01BB" w:rsidRDefault="009D37A0" w:rsidP="002D3A0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D37A0" w:rsidRPr="008F01BB" w:rsidRDefault="009D37A0" w:rsidP="004C205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Приложение 1</w:t>
      </w:r>
    </w:p>
    <w:p w:rsidR="009D37A0" w:rsidRPr="008F01BB" w:rsidRDefault="009D37A0" w:rsidP="004C205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к постановлению</w:t>
      </w:r>
    </w:p>
    <w:p w:rsidR="009D37A0" w:rsidRPr="008F01BB" w:rsidRDefault="009D37A0" w:rsidP="004C205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администрации города Орла</w:t>
      </w:r>
    </w:p>
    <w:p w:rsidR="009D37A0" w:rsidRPr="008F01BB" w:rsidRDefault="009D37A0" w:rsidP="004C205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 xml:space="preserve">от « 17»  апреля  </w:t>
      </w:r>
      <w:smartTag w:uri="urn:schemas-microsoft-com:office:smarttags" w:element="metricconverter">
        <w:smartTagPr>
          <w:attr w:name="ProductID" w:val="2017 г"/>
        </w:smartTagPr>
        <w:r w:rsidRPr="008F01BB">
          <w:rPr>
            <w:rFonts w:ascii="Arial" w:hAnsi="Arial" w:cs="Arial"/>
            <w:sz w:val="24"/>
            <w:szCs w:val="24"/>
          </w:rPr>
          <w:t>2017 г</w:t>
        </w:r>
      </w:smartTag>
      <w:r w:rsidRPr="008F01BB">
        <w:rPr>
          <w:rFonts w:ascii="Arial" w:hAnsi="Arial" w:cs="Arial"/>
          <w:sz w:val="24"/>
          <w:szCs w:val="24"/>
        </w:rPr>
        <w:t>.№ 1538</w:t>
      </w:r>
    </w:p>
    <w:p w:rsidR="009D37A0" w:rsidRPr="008F01BB" w:rsidRDefault="009D37A0" w:rsidP="002C1CB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D37A0" w:rsidRPr="008F01BB" w:rsidRDefault="009D37A0" w:rsidP="002C1CB5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F01BB">
        <w:rPr>
          <w:rFonts w:ascii="Arial" w:hAnsi="Arial" w:cs="Arial"/>
          <w:b w:val="0"/>
          <w:sz w:val="24"/>
          <w:szCs w:val="24"/>
        </w:rPr>
        <w:t>ПАСПОРТ</w:t>
      </w:r>
    </w:p>
    <w:p w:rsidR="009D37A0" w:rsidRPr="008F01BB" w:rsidRDefault="009D37A0" w:rsidP="002C1CB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F01BB">
        <w:rPr>
          <w:rFonts w:ascii="Arial" w:hAnsi="Arial" w:cs="Arial"/>
          <w:b w:val="0"/>
          <w:sz w:val="24"/>
          <w:szCs w:val="24"/>
        </w:rPr>
        <w:t>ведомственной целевой программы города Орла</w:t>
      </w:r>
    </w:p>
    <w:p w:rsidR="009D37A0" w:rsidRPr="008F01BB" w:rsidRDefault="009D37A0" w:rsidP="002C1CB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F01BB">
        <w:rPr>
          <w:rFonts w:ascii="Arial" w:hAnsi="Arial" w:cs="Arial"/>
          <w:b w:val="0"/>
          <w:sz w:val="24"/>
          <w:szCs w:val="24"/>
        </w:rPr>
        <w:t>«Муниципальная адресная инвестиционная программа»</w:t>
      </w:r>
    </w:p>
    <w:p w:rsidR="009D37A0" w:rsidRPr="008F01BB" w:rsidRDefault="009D37A0" w:rsidP="002C1C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7796"/>
      </w:tblGrid>
      <w:tr w:rsidR="009D37A0" w:rsidRPr="008F01BB" w:rsidTr="00A11DFA">
        <w:tc>
          <w:tcPr>
            <w:tcW w:w="2410" w:type="dxa"/>
          </w:tcPr>
          <w:p w:rsidR="009D37A0" w:rsidRPr="008F01BB" w:rsidRDefault="009D37A0" w:rsidP="00A11D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:rsidR="009D37A0" w:rsidRPr="008F01BB" w:rsidRDefault="009D37A0" w:rsidP="00A11D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Муниципальная адресная инвестиционная программа</w:t>
            </w:r>
          </w:p>
        </w:tc>
      </w:tr>
      <w:tr w:rsidR="009D37A0" w:rsidRPr="008F01BB" w:rsidTr="00A11DFA">
        <w:tc>
          <w:tcPr>
            <w:tcW w:w="2410" w:type="dxa"/>
          </w:tcPr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796" w:type="dxa"/>
          </w:tcPr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Управление градостроительства администрации города Орла</w:t>
            </w:r>
          </w:p>
        </w:tc>
      </w:tr>
      <w:tr w:rsidR="009D37A0" w:rsidRPr="008F01BB" w:rsidTr="00A11DFA">
        <w:tc>
          <w:tcPr>
            <w:tcW w:w="2410" w:type="dxa"/>
          </w:tcPr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796" w:type="dxa"/>
          </w:tcPr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Социально-экономическое развитие муниципального образования «Город Орел», повышение уровня и качества жизни населения, создание комфортных условий для проживания во взаимосвязи со сложившейся экономической ситуацией, с приоритетными направлениями бюджетной и социальной политики посредством осуществления бюджетных инвестиций в объекты капитального строительства (социально-культурного, коммунального, дорожного, инженерного характера), находящиеся в муниципальной собственности, а также реализации социально значимых инвестиционных проектов и мероприятий (укрупненных инвестиционных проектов) в отношении строительства, реконструкции, реставрации, модернизации объектов капитального строительства, осуществления капитального ремонта и благоустройства</w:t>
            </w:r>
          </w:p>
        </w:tc>
      </w:tr>
      <w:tr w:rsidR="009D37A0" w:rsidRPr="008F01BB" w:rsidTr="00A11DFA">
        <w:tc>
          <w:tcPr>
            <w:tcW w:w="2410" w:type="dxa"/>
          </w:tcPr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96" w:type="dxa"/>
          </w:tcPr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2017 - 2021 годы</w:t>
            </w:r>
          </w:p>
        </w:tc>
      </w:tr>
      <w:tr w:rsidR="009D37A0" w:rsidRPr="008F01BB" w:rsidTr="00A11DFA">
        <w:tc>
          <w:tcPr>
            <w:tcW w:w="2410" w:type="dxa"/>
          </w:tcPr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Администрация города Орла;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Управление градостроительства администрации города Орла;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капитального строительства г. Орла»</w:t>
            </w:r>
          </w:p>
        </w:tc>
      </w:tr>
      <w:tr w:rsidR="009D37A0" w:rsidRPr="008F01BB" w:rsidTr="00A11DFA">
        <w:tc>
          <w:tcPr>
            <w:tcW w:w="2410" w:type="dxa"/>
          </w:tcPr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Формирование комплексной городской среды и обеспечение архитектурно-пространственной выразительности, социального, психологического и экологического комфорта и функциональной достаточности районов;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повышение эффективности использования городских территорий;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строительство, реконструкция, реставрация, модернизация объектов капитального строительства, осуществление капитального ремонта и благоустройства объектов капитального строительства;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сохранение и увеличение многообразия городской среды и застройки, отвечающих запросам различных групп населения, улучшение потребительских и эксплуатационных характеристик объектов капитального строительства;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уменьшение доли физически амортизированных и морально устаревших объектов;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обеспечение сохранности и увеличение сроков эксплуатации объектов капитального строительства;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обеспечение условий для снижения издержек и повышения качества предоставления жилищно-коммунальных услуг;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обеспечение инвестиционной привлекательности города Орла.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В рамках участия в национальном проекте «Демография»: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создание условий для осуществления трудовой деятельности женщин, имеющих детей, включая увеличение доступности дошкольного образования для детей в возрасте от 2 месяцев до 3 лет;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на реализацию мероприятий по оснащению объектов спортивной инфраструктуры спортивно-технологическим оборудованием для создания физкультурно-оздоровительных комплексов открытого типа для развития внешнего спорта.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В рамках участия в национальном проекте «Образование»: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создание современной и безопасной образовательной среды, обеспечивающей высокое качество и доступность образования;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ликвидация 2-сменного режима образовательного процесса.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В рамках участия в национальном проекте «Экология»: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повышение качества питьевой воды для населения посредством строительства, реконструкции и модернизации систем водоснабжения с использованием перспективных технологий водоподготовки.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В рамках участия в национальном проекте «Безопасные и качественные автомобильные дороги»: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увеличение доли автомобильных дорог и искусственных сооружений на них, соответствующих нормативным требованиям;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снижение количества мест концентрации дорожно-транспортных происшествий (аварийно-опасных участков).</w:t>
            </w:r>
          </w:p>
        </w:tc>
      </w:tr>
      <w:tr w:rsidR="009D37A0" w:rsidRPr="008F01BB" w:rsidTr="00A11DFA">
        <w:tc>
          <w:tcPr>
            <w:tcW w:w="2410" w:type="dxa"/>
          </w:tcPr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796" w:type="dxa"/>
          </w:tcPr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наличие разработанной проектно-сметной документации, получившей положительные заключения государственной экспертизы;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ввод запланированных объектов в эксплуатацию</w:t>
            </w:r>
          </w:p>
        </w:tc>
      </w:tr>
      <w:tr w:rsidR="009D37A0" w:rsidRPr="008F01BB" w:rsidTr="00A11DFA">
        <w:tc>
          <w:tcPr>
            <w:tcW w:w="2410" w:type="dxa"/>
          </w:tcPr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9D37A0" w:rsidRPr="008F01BB" w:rsidRDefault="009D37A0" w:rsidP="00E47F09">
            <w:pPr>
              <w:pStyle w:val="ConsPlusNormal"/>
              <w:ind w:right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 xml:space="preserve">      Общий объем финансирования за 2017 - 2021 годы прогнозируется в сумме 2756635,30 тыс. рублей, в том числе:</w:t>
            </w:r>
          </w:p>
          <w:p w:rsidR="009D37A0" w:rsidRPr="008F01BB" w:rsidRDefault="009D37A0" w:rsidP="00E47F09">
            <w:pPr>
              <w:pStyle w:val="ConsPlusNormal"/>
              <w:ind w:right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федерального бюджета (прогнозируемый объем) – 2190973,81 тыс. рублей;</w:t>
            </w:r>
          </w:p>
          <w:p w:rsidR="009D37A0" w:rsidRPr="008F01BB" w:rsidRDefault="009D37A0" w:rsidP="00E47F09">
            <w:pPr>
              <w:pStyle w:val="ConsPlusNormal"/>
              <w:ind w:right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бюджета Орловской области (прогнозируемый объем) – 451378,04 тыс. рублей;</w:t>
            </w:r>
          </w:p>
          <w:p w:rsidR="009D37A0" w:rsidRPr="008F01BB" w:rsidRDefault="009D37A0" w:rsidP="00E47F0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бюджета города Орла – 114283,45 тыс. рублей.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 xml:space="preserve">      В 2017 году объем финансирования - в сумме 98,40 тыс. рублей, в том числе: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федерального бюджета - 0,0 тыс. рублей;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бюджета Орловской области – 0,0 тыс. рублей;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бюджета города Орла – 98,40 тыс. рублей.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 xml:space="preserve">       В 2018 году объем финансирования - в сумме 176088,14 тыс. рублей, в том числе: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федерального бюджета – 93681,50 тыс. рублей;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бюджета Орловской области – 74774,89 тыс. рублей;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бюджета города Орла – 7631,75 тыс. рублей.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 xml:space="preserve">       В 2019 году объем финансирования - в сумме 181726,32 тыс. рублей, в том числе: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федерального бюджета – 138733,79 тыс. рублей;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бюджета Орловской области – 34718,55 тыс. рублей;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бюджета города Орла – 8273,98 тыс. рублей.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 xml:space="preserve">       В 2020 году объем финансирования прогнозируется в сумме 718135,94 тыс. рублей, в том числе: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федерального бюджета (прогнозируемый объем) – 599538,52 тыс. рублей;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бюджета Орловской области (прогнозируемый объем) – 89909,14 тыс. рублей;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бюджета города Орла – 28688,28 тыс. рублей.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 xml:space="preserve">       В 2021 году объем финансирования прогнозируется в сумме 1680586,50 тыс. рублей, в том числе: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федерального бюджета (прогнозируемый объем) – 1359020,00 тыс. рублей;</w:t>
            </w:r>
          </w:p>
          <w:p w:rsidR="009D37A0" w:rsidRPr="008F01BB" w:rsidRDefault="009D37A0" w:rsidP="00A11D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бюджета Орловской области (прогнозируемый объем) – 251975,46 тыс. рублей;</w:t>
            </w:r>
          </w:p>
          <w:p w:rsidR="009D37A0" w:rsidRPr="008F01BB" w:rsidRDefault="009D37A0" w:rsidP="002156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1BB">
              <w:rPr>
                <w:rFonts w:ascii="Arial" w:hAnsi="Arial" w:cs="Arial"/>
                <w:sz w:val="24"/>
                <w:szCs w:val="24"/>
              </w:rPr>
              <w:t>- за счет средств бюджета города Орла – 69591,04 тыс. рублей</w:t>
            </w:r>
          </w:p>
        </w:tc>
      </w:tr>
    </w:tbl>
    <w:p w:rsidR="009D37A0" w:rsidRPr="008F01BB" w:rsidRDefault="009D37A0" w:rsidP="00215648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Pr="008F01BB" w:rsidRDefault="009D37A0" w:rsidP="00FC54CC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 xml:space="preserve">      Заместитель начальника </w:t>
      </w:r>
    </w:p>
    <w:p w:rsidR="009D37A0" w:rsidRPr="008F01BB" w:rsidRDefault="009D37A0" w:rsidP="00FC54CC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>управления градостроительства</w:t>
      </w: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8F01BB">
        <w:rPr>
          <w:rFonts w:ascii="Arial" w:hAnsi="Arial" w:cs="Arial"/>
          <w:sz w:val="24"/>
          <w:szCs w:val="24"/>
        </w:rPr>
        <w:t xml:space="preserve">   администрации города Орла</w:t>
      </w:r>
      <w:r w:rsidRPr="008F01BB">
        <w:rPr>
          <w:rFonts w:ascii="Arial" w:hAnsi="Arial" w:cs="Arial"/>
          <w:sz w:val="24"/>
          <w:szCs w:val="24"/>
        </w:rPr>
        <w:tab/>
      </w:r>
      <w:r w:rsidRPr="008F01BB">
        <w:rPr>
          <w:rFonts w:ascii="Arial" w:hAnsi="Arial" w:cs="Arial"/>
          <w:sz w:val="24"/>
          <w:szCs w:val="24"/>
        </w:rPr>
        <w:tab/>
      </w:r>
      <w:r w:rsidRPr="008F01BB">
        <w:rPr>
          <w:rFonts w:ascii="Arial" w:hAnsi="Arial" w:cs="Arial"/>
          <w:sz w:val="24"/>
          <w:szCs w:val="24"/>
        </w:rPr>
        <w:tab/>
      </w:r>
      <w:r w:rsidRPr="008F01BB">
        <w:rPr>
          <w:rFonts w:ascii="Arial" w:hAnsi="Arial" w:cs="Arial"/>
          <w:sz w:val="24"/>
          <w:szCs w:val="24"/>
        </w:rPr>
        <w:tab/>
      </w:r>
      <w:r w:rsidRPr="008F01BB">
        <w:rPr>
          <w:rFonts w:ascii="Arial" w:hAnsi="Arial" w:cs="Arial"/>
          <w:sz w:val="24"/>
          <w:szCs w:val="24"/>
        </w:rPr>
        <w:tab/>
        <w:t xml:space="preserve">                    А.В. Терехов</w:t>
      </w: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D37A0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  <w:sectPr w:rsidR="009D37A0" w:rsidSect="0021564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709" w:right="706" w:bottom="567" w:left="851" w:header="0" w:footer="0" w:gutter="0"/>
          <w:cols w:space="720"/>
          <w:docGrid w:linePitch="299"/>
        </w:sectPr>
      </w:pPr>
    </w:p>
    <w:tbl>
      <w:tblPr>
        <w:tblW w:w="15660" w:type="dxa"/>
        <w:tblInd w:w="108" w:type="dxa"/>
        <w:tblLayout w:type="fixed"/>
        <w:tblLook w:val="0000"/>
      </w:tblPr>
      <w:tblGrid>
        <w:gridCol w:w="2340"/>
        <w:gridCol w:w="716"/>
        <w:gridCol w:w="1264"/>
        <w:gridCol w:w="1440"/>
        <w:gridCol w:w="1260"/>
        <w:gridCol w:w="900"/>
        <w:gridCol w:w="1440"/>
        <w:gridCol w:w="1440"/>
        <w:gridCol w:w="1397"/>
        <w:gridCol w:w="1534"/>
        <w:gridCol w:w="1029"/>
        <w:gridCol w:w="900"/>
      </w:tblGrid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RANGE!A1:L324"/>
            <w:bookmarkEnd w:id="1"/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 постановлению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администрации города Орла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24 сентября 2021 № 4009 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 постановлению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администрации города Орла</w:t>
            </w:r>
          </w:p>
        </w:tc>
      </w:tr>
      <w:tr w:rsidR="009D37A0" w:rsidRPr="000E757E" w:rsidTr="000E75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«17» апреля 2017 г. № 1538</w:t>
            </w:r>
          </w:p>
        </w:tc>
      </w:tr>
      <w:tr w:rsidR="009D37A0" w:rsidRPr="000E757E" w:rsidTr="000E757E">
        <w:trPr>
          <w:trHeight w:val="330"/>
        </w:trPr>
        <w:tc>
          <w:tcPr>
            <w:tcW w:w="15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770914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77091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Раздел VI. Мероприятия ведомственной целевой программы и показатели результата их выполнения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Цели, задачи, мероприятия, показатели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Методика расчета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Источник информации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Коэф-т значимости цели/задачи/ мероприятия (0 - 1)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Целевое значение</w:t>
            </w:r>
          </w:p>
        </w:tc>
      </w:tr>
      <w:tr w:rsidR="009D37A0" w:rsidRPr="000E757E" w:rsidTr="000E757E">
        <w:trPr>
          <w:trHeight w:val="96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Год достижения</w:t>
            </w:r>
          </w:p>
        </w:tc>
      </w:tr>
      <w:tr w:rsidR="009D37A0" w:rsidRPr="000E757E" w:rsidTr="000E757E">
        <w:trPr>
          <w:trHeight w:val="37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Программная составляющая, 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98,40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176 088,14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181 726,32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718 135,94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1 680 586,50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93 681,50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138 733,79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599 538,52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1 359 020,00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74 774,89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34 718,55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89 909,14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251 975,46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98,40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7 631,75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8 273,98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28 688,28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69 591,04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2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1 - Развитие транспортной инфраструктуры, поэтапное проектирование, строительство, реконструкция, капитальный ремонт автомобильных дорог и мостовых сооружений (Дорожное хозяйство)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99 063,34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37 656,80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491 942,64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834 174,02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24 166,60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24 345,70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397 361,90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780 000,00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71 116,19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12 844,00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87 685,86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38 000,00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3 780,55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467,11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6 894,87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16 174,02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2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8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2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1.1. Строительство улично-дорожной сети в районе Городского парка для обеспечения транспортной, пешеходной доступности и связи Железнодорожного и Советского районов г. Орла (1 этап строительства)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0,12 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6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1.2. Строительство улицы Родзевича-Белевича в городе Орле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69 748,84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0,87 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66 261,44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3 487,40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2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1.3. Проектирование объекта "Реконструкция "Красного моста" в .Орле"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49 352,15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46 883,18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2 468,97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6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1.4. Реконструкция "Красного моста" в г.Орле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198 347,10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808 080,80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196 363,63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780 000,00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20 000,00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1 983,47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8 080,80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0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1.5. Проектирование объекта "Капитальный ремонт моста "Дружба" через р. Ока в черте города Орла"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410,14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315,50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94,64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6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1.6. Капитальный ремонт моста "Дружба" через р. Ока в черте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29 314,50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37 246,66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244 243,39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198,27 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24 166,60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24 345,70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200 998,28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4 854,75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12 528,50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40 802,68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293,15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372,47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2 442,43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2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BD1FB5" w:rsidRDefault="009D37A0" w:rsidP="000E757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BD1FB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1.7. Проектирование строительства объекта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BD1FB5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BD1FB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3 291,00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BD1FB5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BD1FB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BD1FB5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FB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3 126,45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BD1FB5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1FB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164,55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8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1.8.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г.Орла (территория, ограниченная ул. Михалицына, пер. Керамический, полосой отчуждения железной дороги и ул. Раздольная)"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4 000,00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3 800,00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200,00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1.9. Проектирование строительства объекта "Улица Николая Сенина на участке от ул.Зеленина до ул.Аркадия Узловского в г.Орле"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1 168,00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1 168,00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1.10. Проектирование  строительства объекта "Улица Кузнецова на участке от Московского шоссе до ул. Раздольная в г.Орле"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2 463,16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2 340,00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123,16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2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1.11. Проектирование строительства объекта "Улица Витольда Почернина на участке от ул. Зеленина в микрорайоне "Зареченский" г. Орла до ул. Царев Брод в  п. Орлик Образцовского с/п Орловского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1 296,06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1 231,26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64,80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8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1.12. Проектирование строительства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4 800,00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4 560,00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240,00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2A379D" w:rsidRDefault="009D37A0" w:rsidP="000E757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1.13. Выполнение проектно-изыскательских работ по объекту "Капитальный ремонт улично-дорожной сети города Орла:ул.Карачевская, ул.Гостиная, ул.Пушкина"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2A379D" w:rsidRDefault="009D37A0" w:rsidP="000E757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2A379D" w:rsidRDefault="009D37A0" w:rsidP="000E757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2A379D" w:rsidRDefault="009D37A0" w:rsidP="000E757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3 855,00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          </w:t>
            </w: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3 855,00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2A379D" w:rsidRDefault="009D37A0" w:rsidP="000E757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1.14. Проектирование строительства (реконструкции) автомобильной дороги ул.Авиационная от Карачевского ш. до ул.Комсомольская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2A379D" w:rsidRDefault="009D37A0" w:rsidP="000E757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2A379D" w:rsidRDefault="009D37A0" w:rsidP="000E757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2A379D" w:rsidRDefault="009D37A0" w:rsidP="000E757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2 520,00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2 394,00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126,00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2A379D" w:rsidRDefault="009D37A0" w:rsidP="000E757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1.15. Проектирование объекта «Реконструкция моста через реку Орлик в створе ул. Колхозная в г. Орле»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2 370,00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548,29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1 821,71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2A379D" w:rsidRDefault="009D37A0" w:rsidP="000E757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1.16. Проведение обследования вновьвозведенных  железобетонных конструкций ПСм1-ПСм7 на объекте "Реконструкция "Красного моста" в .Орле"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330,00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330,00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5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2 - Поэтапное проектирование, строительство, реконструкция и капитальный ремонт объектов жилищно-коммунального хозяйства, модернизация инженерно-технических сооружений и коммунальных сетей города Орла (Коммунальное хозяйство)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98,40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16 038,77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39 526,16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85 071,37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15 084,40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35 305,70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74 960,00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152,37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537,66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757,17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98,40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802,00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3 682,80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9 354,20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38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2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3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1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8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1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2.1. Проектирование объекта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98,40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2 280,00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98,40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2 280,00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2.2. Проектирование блочной котельной по                  ул. Высоковольтная в городе Орле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722,30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2017</w:t>
            </w:r>
          </w:p>
        </w:tc>
      </w:tr>
      <w:tr w:rsidR="009D37A0" w:rsidRPr="000E757E" w:rsidTr="000E757E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722,30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2.3. Проектирование реконструкции котельной по адресу: г. Орел, ул. Панчука, 72а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1 074,00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2017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1 074,00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6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2.4. Строительство водовода по ул. Высоковольтной от Лужковского водовода до Кромского шоссе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16 038,77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37 729,86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2,317 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15 084,40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35 305,70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152,37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537,66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802,00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1 886,50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6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2.5. Строительство водовода от ул. Авиационная до              ул. Генерала Родина в г. Орле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78 478,67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3,643 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74 960,00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757,17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2 761,50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22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2.6.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г.Орла (территория, ограниченная                  ул. Михалицына, пер. Керамический, полосой отчуждения железной дороги и ул. Раздольная)"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3 712,70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3 712,70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70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2.7. Корректировка проекта блочной котельной по  ул. Высоковольтная в городе Орле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600,00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600,00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2A379D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379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00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3 - Поэтапное проектирование, строительство, реконструкция и капитальный ремонт объектов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77 024,80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128 030,75  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185 296,86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304 921,40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69 514,90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99 303,69  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166 870,91   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132 329,90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3 658,70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21 722,18  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1 685,63   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152 884,72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3 851,20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7 004,88  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16 740,32   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19 706,77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30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2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8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1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1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3.1. Строительство объекта "Детский сад на 230 мест по ул. Полковника Старинова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77 024,80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103 597,43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230 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69 514,90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76 342,97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3 658,70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21 490,25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3 851,20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5 764,21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3.2. Проектирование строительства объекта "Детский сад (ясли) по ул. Планерная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3 007,50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3 007,50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3.3. Строительство объекта "Детский сад (ясли) по ул. Планерная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17 472,97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79 495,46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16 433,33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63 654,86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166,00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7 405,12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873,64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8 435,48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3.4. Внесение изменений в проектную документацию "Строительство детского сада в микрорайоне № 6, г. Орел" (II этап строительства)"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20,00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598,00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20,00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598,00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60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3.5. Строительство детского сада в микрорайоне     № 6, г.Орел (II этап строительства)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24 413,32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64 644,98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150 мест (в т.ч.80 мест для детей ясельного возраста)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22 960,72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60 798,58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231,93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614,15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1 220,67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3 232,25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6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3.6. Проектирование объекта "Строительство детского сада (ясли) в 795 квартале г. Орла"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2 460,00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2 460,00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6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3.7. Строительство детского сада (ясли) в 795 квартале г.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44 908,15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65 827,77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42 236,10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43 171,48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426,64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19 364,90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2 245,41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3 291,39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2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3.8. Обоснование бюджетных инвестиций на проектирование, строительство и ввод в эксплуатацию объекта капитального строительства "Детский сад (ясли) по ул. Ливенская в г. Орле</w:t>
            </w: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1 803,43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1 803,43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20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24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3.9. Проектирование, строительство и ввод в эксплуатацию объекта капитального строительства "Детский сад (ясли) по ул. Ливенская в г. Орле" (I этап строительства)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50 401,83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     159 598,17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Проектирование 160 мест, стр-во 105 ясельных 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46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46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47 402,90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25 503,57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46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478,84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126 114,70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2 520,09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7 979,90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4 - Поэтапное проектирование, строительство, реконструкция и капитальный ремонт объектов общего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1 370,28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431 082,50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371 730,10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40 520,36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1 370,28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18 832,05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2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-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1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9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4.1. Проведение государственной экспертизы проектной документации строительства объекта  "Школа на 1225 учащихся по ул. Зеленина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Установлена АУ ОО "Орелгосэкспертиза"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Действующее законодательство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1 370,28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1 370,28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4.2. Строительство объекта "Школа на 1225 учащихся по ул. Зеленина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416 414,60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1225 учащихся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371 730,10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40 520,36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4 164,15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4.3. Проектирование объекта "Строительство здания начальной школы в составе МБОУ лицей № 40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10 805,90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AA401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401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10 805,90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AA401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401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4.4. Проектирование строительства объекта "Пристройки начальной и средней школы к МБОУ - СОШ № 50 в г. Орле"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3 262,00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3 262,00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4.5. Выполнение работ по оценке технического состояния объекта: «МБОУ – лицей № 32 имени И.М. Воробьева г. Орла»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4.6. Выполнение работ по оценке технического состояния объекта: «МБОУ – средняя общеобразовательная школа №26 г. Орла»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4.7. Выполнение работ по оценке технического состояния объекта: «МБОУ –средняя общеобразовательная школа №6 г. Орла»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4.8. Выполнение работ по оценке технического состояния объекта: «МБОУ – гимназия №16 г. Орла»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2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4.9. Выполнение работ по оценке технического состояния объекта: «МБОУ – средняя общеобразовательная школа № 12 имени Героя Советского Союза И.Н. Машкарина г. Орла»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33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4.10. Выполнение работ по оценке технического состояния объекта: «МБОУ – средняя общеобразовательная школа № 15 имени М.В. Гордеева г. Орла»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30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4.11. Выполнение работ по оценке технического состояния объекта: «МБОУ – средняя общеобразовательная школа № 29 имени Д.Н. Мельникова г. Орла»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4.12. Выполнение работ по оценке технического состояния объекта: «МБОУ – лицей № 21 имени генерала А.П. Ермолова г. Орла»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4.13. Выполнение работ по оценке технического состояния объекта: «МБОУ – гимназия № 39 имени Фридриха Шиллера г. Орла»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4.14. Выполнение работ по оценке технического состояния объекта: «МБОУ – средняя общеобразовательная школа № 20 имени Героя Советского Союза Л.Н. Гуртьева г. Орла»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60,00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5 - Поэтапное проектирование, 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20 437,21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19 813,21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624,00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2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8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9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5.1. Проектирование объекта  "Благоустройство спортивной площадки, расположенной по адресу: г.Орел, ул.Генерала Родина, 23"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600,00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600,00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2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5.2. Проведение государственной экспертизы определения достоверности сметной стоимости объекта  "Благоустройство спортивной площадки, расположенной по адресу: г.Орел, ул.Генерала Родина, 23"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Установлена АУ ОО "Орелгосэкспертиза"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Действующее законодательство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24,00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24,00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6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5.3. Благоустройство спортивной площадки, расположенной по адресу: г.Орел, ул.Генерала Родина, 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19 813,21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8400 кв.м.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D248B7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248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19 813,21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2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 6 -  Поэтапное проектирование, строительство, реконструкция, капитальный ремонт и благоустройство инженерно-технических сооружений и линейных объектов города Орла (Благоустройство)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4 900,00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4 900,00  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1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8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-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12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6.1. Разработка проектно-сметной документации и выполнение инженерных изысканий по объекту "Укрепление склона в районе жилого дома №46 по ул.Бурова в г. Орле (в рамках благоустройства)"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          4 900,00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 усл.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2021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4 900,00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43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управления градостроительства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37A0" w:rsidRPr="000E757E" w:rsidTr="000E757E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администрации города Орла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37A0" w:rsidRPr="000E757E" w:rsidRDefault="009D37A0" w:rsidP="000E75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7A0" w:rsidRPr="000E757E" w:rsidRDefault="009D37A0" w:rsidP="000E7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E757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А.В. Терехов</w:t>
            </w:r>
          </w:p>
        </w:tc>
      </w:tr>
    </w:tbl>
    <w:p w:rsidR="009D37A0" w:rsidRPr="008F01BB" w:rsidRDefault="009D37A0" w:rsidP="00215648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sectPr w:rsidR="009D37A0" w:rsidRPr="008F01BB" w:rsidSect="000E757E">
      <w:pgSz w:w="16838" w:h="11905" w:orient="landscape"/>
      <w:pgMar w:top="851" w:right="709" w:bottom="709" w:left="567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A0" w:rsidRDefault="009D37A0" w:rsidP="00B13F24">
      <w:pPr>
        <w:spacing w:after="0" w:line="240" w:lineRule="auto"/>
      </w:pPr>
      <w:r>
        <w:separator/>
      </w:r>
    </w:p>
  </w:endnote>
  <w:endnote w:type="continuationSeparator" w:id="0">
    <w:p w:rsidR="009D37A0" w:rsidRDefault="009D37A0" w:rsidP="00B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A0" w:rsidRDefault="009D37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A0" w:rsidRDefault="009D37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A0" w:rsidRDefault="009D3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A0" w:rsidRDefault="009D37A0" w:rsidP="00B13F24">
      <w:pPr>
        <w:spacing w:after="0" w:line="240" w:lineRule="auto"/>
      </w:pPr>
      <w:r>
        <w:separator/>
      </w:r>
    </w:p>
  </w:footnote>
  <w:footnote w:type="continuationSeparator" w:id="0">
    <w:p w:rsidR="009D37A0" w:rsidRDefault="009D37A0" w:rsidP="00B1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A0" w:rsidRDefault="009D37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A0" w:rsidRDefault="009D37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A0" w:rsidRDefault="009D37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305"/>
    <w:rsid w:val="000106F7"/>
    <w:rsid w:val="000108F5"/>
    <w:rsid w:val="00011C50"/>
    <w:rsid w:val="000146BD"/>
    <w:rsid w:val="00032613"/>
    <w:rsid w:val="00037EAA"/>
    <w:rsid w:val="000463E8"/>
    <w:rsid w:val="000549CA"/>
    <w:rsid w:val="000559E9"/>
    <w:rsid w:val="000760D8"/>
    <w:rsid w:val="0008201E"/>
    <w:rsid w:val="00094C35"/>
    <w:rsid w:val="000A0A9D"/>
    <w:rsid w:val="000A202D"/>
    <w:rsid w:val="000B1E10"/>
    <w:rsid w:val="000B3A12"/>
    <w:rsid w:val="000C4E6B"/>
    <w:rsid w:val="000D26F8"/>
    <w:rsid w:val="000D4BD1"/>
    <w:rsid w:val="000E3AC2"/>
    <w:rsid w:val="000E757E"/>
    <w:rsid w:val="001241CD"/>
    <w:rsid w:val="00126957"/>
    <w:rsid w:val="0012783D"/>
    <w:rsid w:val="00137557"/>
    <w:rsid w:val="00154286"/>
    <w:rsid w:val="00154DB9"/>
    <w:rsid w:val="00172192"/>
    <w:rsid w:val="00177B4B"/>
    <w:rsid w:val="00177F72"/>
    <w:rsid w:val="001822E8"/>
    <w:rsid w:val="00193885"/>
    <w:rsid w:val="0019442C"/>
    <w:rsid w:val="00195790"/>
    <w:rsid w:val="00197E72"/>
    <w:rsid w:val="001C356A"/>
    <w:rsid w:val="001C359E"/>
    <w:rsid w:val="001C5D09"/>
    <w:rsid w:val="001C7ECD"/>
    <w:rsid w:val="001F0251"/>
    <w:rsid w:val="001F3AC6"/>
    <w:rsid w:val="001F69DC"/>
    <w:rsid w:val="00211986"/>
    <w:rsid w:val="00215648"/>
    <w:rsid w:val="00231B9E"/>
    <w:rsid w:val="002430F2"/>
    <w:rsid w:val="002514F3"/>
    <w:rsid w:val="00255A60"/>
    <w:rsid w:val="00257BC9"/>
    <w:rsid w:val="00262349"/>
    <w:rsid w:val="0026373A"/>
    <w:rsid w:val="00287FF3"/>
    <w:rsid w:val="00296191"/>
    <w:rsid w:val="002A1AB2"/>
    <w:rsid w:val="002A379D"/>
    <w:rsid w:val="002C1CB5"/>
    <w:rsid w:val="002C5CAF"/>
    <w:rsid w:val="002D3A0F"/>
    <w:rsid w:val="002E3F04"/>
    <w:rsid w:val="002F7418"/>
    <w:rsid w:val="003146D7"/>
    <w:rsid w:val="003150B2"/>
    <w:rsid w:val="00337E14"/>
    <w:rsid w:val="0037590C"/>
    <w:rsid w:val="003761E1"/>
    <w:rsid w:val="00381B49"/>
    <w:rsid w:val="003A320E"/>
    <w:rsid w:val="003C553F"/>
    <w:rsid w:val="003D15CA"/>
    <w:rsid w:val="003E5AF3"/>
    <w:rsid w:val="003F1BE6"/>
    <w:rsid w:val="003F1F6F"/>
    <w:rsid w:val="003F26BE"/>
    <w:rsid w:val="003F2EDA"/>
    <w:rsid w:val="003F4304"/>
    <w:rsid w:val="00402A87"/>
    <w:rsid w:val="0042244B"/>
    <w:rsid w:val="004263DE"/>
    <w:rsid w:val="00431F31"/>
    <w:rsid w:val="00435B7D"/>
    <w:rsid w:val="00441181"/>
    <w:rsid w:val="004418C2"/>
    <w:rsid w:val="00452318"/>
    <w:rsid w:val="004676DA"/>
    <w:rsid w:val="00467C8F"/>
    <w:rsid w:val="0047680F"/>
    <w:rsid w:val="00485D1A"/>
    <w:rsid w:val="004A186D"/>
    <w:rsid w:val="004A190F"/>
    <w:rsid w:val="004A5440"/>
    <w:rsid w:val="004C2056"/>
    <w:rsid w:val="004E309B"/>
    <w:rsid w:val="004E5AD1"/>
    <w:rsid w:val="004F0F6E"/>
    <w:rsid w:val="005015BD"/>
    <w:rsid w:val="00511F47"/>
    <w:rsid w:val="00514A28"/>
    <w:rsid w:val="0051520E"/>
    <w:rsid w:val="00516ACA"/>
    <w:rsid w:val="00517F67"/>
    <w:rsid w:val="00547185"/>
    <w:rsid w:val="005678D5"/>
    <w:rsid w:val="00575F9C"/>
    <w:rsid w:val="005771DF"/>
    <w:rsid w:val="0059456F"/>
    <w:rsid w:val="005A043E"/>
    <w:rsid w:val="005A1822"/>
    <w:rsid w:val="005B01A0"/>
    <w:rsid w:val="005B4737"/>
    <w:rsid w:val="005C0D00"/>
    <w:rsid w:val="00613DCD"/>
    <w:rsid w:val="00621136"/>
    <w:rsid w:val="00626B63"/>
    <w:rsid w:val="00627D41"/>
    <w:rsid w:val="00631D74"/>
    <w:rsid w:val="00637A6A"/>
    <w:rsid w:val="00663ED0"/>
    <w:rsid w:val="00666C1C"/>
    <w:rsid w:val="00667883"/>
    <w:rsid w:val="00671E26"/>
    <w:rsid w:val="00672A38"/>
    <w:rsid w:val="006754DF"/>
    <w:rsid w:val="00696599"/>
    <w:rsid w:val="006A4F7C"/>
    <w:rsid w:val="006B4FA5"/>
    <w:rsid w:val="006D543A"/>
    <w:rsid w:val="006D7DF2"/>
    <w:rsid w:val="006F1A81"/>
    <w:rsid w:val="006F1D8A"/>
    <w:rsid w:val="00710F90"/>
    <w:rsid w:val="007111DF"/>
    <w:rsid w:val="00715B86"/>
    <w:rsid w:val="0071647E"/>
    <w:rsid w:val="00725373"/>
    <w:rsid w:val="007436EB"/>
    <w:rsid w:val="007639D3"/>
    <w:rsid w:val="00770914"/>
    <w:rsid w:val="0077346E"/>
    <w:rsid w:val="0078466C"/>
    <w:rsid w:val="007A437C"/>
    <w:rsid w:val="007A7750"/>
    <w:rsid w:val="007C2299"/>
    <w:rsid w:val="007C3FDA"/>
    <w:rsid w:val="007C7752"/>
    <w:rsid w:val="007C79D9"/>
    <w:rsid w:val="007D44C9"/>
    <w:rsid w:val="007D45CD"/>
    <w:rsid w:val="007E3BA0"/>
    <w:rsid w:val="007E5987"/>
    <w:rsid w:val="007F0E13"/>
    <w:rsid w:val="007F2A0A"/>
    <w:rsid w:val="007F68A8"/>
    <w:rsid w:val="00825214"/>
    <w:rsid w:val="00832C4E"/>
    <w:rsid w:val="00836B7D"/>
    <w:rsid w:val="00847DAC"/>
    <w:rsid w:val="00865B4B"/>
    <w:rsid w:val="008719F8"/>
    <w:rsid w:val="00880DF4"/>
    <w:rsid w:val="00883081"/>
    <w:rsid w:val="00885463"/>
    <w:rsid w:val="00886384"/>
    <w:rsid w:val="00890921"/>
    <w:rsid w:val="00891516"/>
    <w:rsid w:val="008A0AF2"/>
    <w:rsid w:val="008A77E0"/>
    <w:rsid w:val="008A7A0A"/>
    <w:rsid w:val="008B1CC0"/>
    <w:rsid w:val="008B30D1"/>
    <w:rsid w:val="008B3A5C"/>
    <w:rsid w:val="008E48CC"/>
    <w:rsid w:val="008F01BB"/>
    <w:rsid w:val="008F195D"/>
    <w:rsid w:val="008F37B3"/>
    <w:rsid w:val="008F771C"/>
    <w:rsid w:val="0090533C"/>
    <w:rsid w:val="00907D9A"/>
    <w:rsid w:val="00911507"/>
    <w:rsid w:val="00931FEF"/>
    <w:rsid w:val="009333E9"/>
    <w:rsid w:val="00941F60"/>
    <w:rsid w:val="009429C0"/>
    <w:rsid w:val="00956F33"/>
    <w:rsid w:val="00957EC4"/>
    <w:rsid w:val="009970E7"/>
    <w:rsid w:val="009A411A"/>
    <w:rsid w:val="009A583B"/>
    <w:rsid w:val="009B7C56"/>
    <w:rsid w:val="009C05E1"/>
    <w:rsid w:val="009C2925"/>
    <w:rsid w:val="009C39CA"/>
    <w:rsid w:val="009D1BC5"/>
    <w:rsid w:val="009D37A0"/>
    <w:rsid w:val="009F4847"/>
    <w:rsid w:val="009F5C8F"/>
    <w:rsid w:val="00A10FF8"/>
    <w:rsid w:val="00A11DFA"/>
    <w:rsid w:val="00A158CA"/>
    <w:rsid w:val="00A22295"/>
    <w:rsid w:val="00A22946"/>
    <w:rsid w:val="00A361F9"/>
    <w:rsid w:val="00A40754"/>
    <w:rsid w:val="00A54FA8"/>
    <w:rsid w:val="00A632EB"/>
    <w:rsid w:val="00A66D38"/>
    <w:rsid w:val="00A76CDC"/>
    <w:rsid w:val="00A77F56"/>
    <w:rsid w:val="00A81109"/>
    <w:rsid w:val="00A827E3"/>
    <w:rsid w:val="00AA1DE7"/>
    <w:rsid w:val="00AA2233"/>
    <w:rsid w:val="00AA401E"/>
    <w:rsid w:val="00AA5F9A"/>
    <w:rsid w:val="00AB3828"/>
    <w:rsid w:val="00AC2E89"/>
    <w:rsid w:val="00AC4ED3"/>
    <w:rsid w:val="00AD16AA"/>
    <w:rsid w:val="00AE5F5D"/>
    <w:rsid w:val="00AF23C7"/>
    <w:rsid w:val="00AF3B9B"/>
    <w:rsid w:val="00B01B13"/>
    <w:rsid w:val="00B13DB8"/>
    <w:rsid w:val="00B13F24"/>
    <w:rsid w:val="00B147D0"/>
    <w:rsid w:val="00B42852"/>
    <w:rsid w:val="00B82CB7"/>
    <w:rsid w:val="00B856B3"/>
    <w:rsid w:val="00B8787E"/>
    <w:rsid w:val="00B952F0"/>
    <w:rsid w:val="00BA1913"/>
    <w:rsid w:val="00BB3A31"/>
    <w:rsid w:val="00BC44E5"/>
    <w:rsid w:val="00BC535C"/>
    <w:rsid w:val="00BD1FB5"/>
    <w:rsid w:val="00BE3EF6"/>
    <w:rsid w:val="00BF2024"/>
    <w:rsid w:val="00BF4AAC"/>
    <w:rsid w:val="00BF7305"/>
    <w:rsid w:val="00C0320D"/>
    <w:rsid w:val="00C117EC"/>
    <w:rsid w:val="00C17089"/>
    <w:rsid w:val="00C27006"/>
    <w:rsid w:val="00C43668"/>
    <w:rsid w:val="00CA0978"/>
    <w:rsid w:val="00CA4035"/>
    <w:rsid w:val="00CB0723"/>
    <w:rsid w:val="00CD2038"/>
    <w:rsid w:val="00CD2CCA"/>
    <w:rsid w:val="00CD2FDD"/>
    <w:rsid w:val="00CD35B9"/>
    <w:rsid w:val="00D0219B"/>
    <w:rsid w:val="00D11E66"/>
    <w:rsid w:val="00D14D95"/>
    <w:rsid w:val="00D22290"/>
    <w:rsid w:val="00D230F3"/>
    <w:rsid w:val="00D248B7"/>
    <w:rsid w:val="00D52E4E"/>
    <w:rsid w:val="00D568A8"/>
    <w:rsid w:val="00D57FD5"/>
    <w:rsid w:val="00D63893"/>
    <w:rsid w:val="00D703A9"/>
    <w:rsid w:val="00D724B8"/>
    <w:rsid w:val="00D80E61"/>
    <w:rsid w:val="00D81B49"/>
    <w:rsid w:val="00D91A05"/>
    <w:rsid w:val="00D9330E"/>
    <w:rsid w:val="00DA6623"/>
    <w:rsid w:val="00DC6E70"/>
    <w:rsid w:val="00DC7CDD"/>
    <w:rsid w:val="00DE149F"/>
    <w:rsid w:val="00DF63C8"/>
    <w:rsid w:val="00E25067"/>
    <w:rsid w:val="00E36F36"/>
    <w:rsid w:val="00E47F09"/>
    <w:rsid w:val="00E613FB"/>
    <w:rsid w:val="00E659B0"/>
    <w:rsid w:val="00E7068C"/>
    <w:rsid w:val="00E92A33"/>
    <w:rsid w:val="00E9551B"/>
    <w:rsid w:val="00EA5106"/>
    <w:rsid w:val="00EB038A"/>
    <w:rsid w:val="00EC3B23"/>
    <w:rsid w:val="00EC4980"/>
    <w:rsid w:val="00ED74F2"/>
    <w:rsid w:val="00EE0CEA"/>
    <w:rsid w:val="00EE722B"/>
    <w:rsid w:val="00F23322"/>
    <w:rsid w:val="00F23D5E"/>
    <w:rsid w:val="00F24C80"/>
    <w:rsid w:val="00F44B41"/>
    <w:rsid w:val="00F505C0"/>
    <w:rsid w:val="00F51901"/>
    <w:rsid w:val="00F57248"/>
    <w:rsid w:val="00F6373F"/>
    <w:rsid w:val="00F71848"/>
    <w:rsid w:val="00F97391"/>
    <w:rsid w:val="00FB1DFA"/>
    <w:rsid w:val="00FB395C"/>
    <w:rsid w:val="00FB3B00"/>
    <w:rsid w:val="00FC1144"/>
    <w:rsid w:val="00FC54CC"/>
    <w:rsid w:val="00FC75EF"/>
    <w:rsid w:val="00FD1D86"/>
    <w:rsid w:val="00FD75E1"/>
    <w:rsid w:val="00FE07CC"/>
    <w:rsid w:val="00FE36CA"/>
    <w:rsid w:val="00FE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730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BF73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F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3F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23</Pages>
  <Words>8999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РОССИЙСКАЯ ФЕДЕРАЦИЯ</dc:title>
  <dc:subject/>
  <dc:creator>Алексей</dc:creator>
  <cp:keywords/>
  <dc:description/>
  <cp:lastModifiedBy>blednova-el</cp:lastModifiedBy>
  <cp:revision>4</cp:revision>
  <cp:lastPrinted>2021-09-28T10:43:00Z</cp:lastPrinted>
  <dcterms:created xsi:type="dcterms:W3CDTF">2021-09-29T09:11:00Z</dcterms:created>
  <dcterms:modified xsi:type="dcterms:W3CDTF">2021-09-29T12:58:00Z</dcterms:modified>
</cp:coreProperties>
</file>