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Заключен</w:t>
      </w:r>
      <w:bookmarkStart w:id="0" w:name="_GoBack"/>
      <w:bookmarkEnd w:id="0"/>
      <w:r w:rsidRPr="006B429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ие о результатах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публичных слушаний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99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«16» марта 2020 г.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Наименование проекта, рассмотренного на публичных слушаниях: </w:t>
      </w:r>
      <w:proofErr w:type="gramStart"/>
      <w:r w:rsidRPr="006B429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57:25:0030743:5, площадью 664 кв. м, местоположением: г. Орел, ул. </w:t>
      </w:r>
      <w:proofErr w:type="spellStart"/>
      <w:r w:rsidRPr="006B429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Новосильская</w:t>
      </w:r>
      <w:proofErr w:type="spellEnd"/>
      <w:r w:rsidRPr="006B429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, 116, в части минимальных отступов от границ земельного участка с северной стороны на расстоянии 0 м, с восточной стороны на расстоянии 2,3 м»</w:t>
      </w:r>
      <w:proofErr w:type="gramEnd"/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Правовой акт о назначении публичных слушаний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 мэра г. Орла от 21.02.2020 г. № 26-П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Количество участников публичных слушаний: </w:t>
      </w:r>
      <w:r w:rsidRPr="006B429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4 человека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Реквизиты протокола публичных слушаний, на основании которого подготовлено заключение: </w:t>
      </w:r>
      <w:r w:rsidRPr="006B429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«10» марта 2020 года № 27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B429F" w:rsidRPr="006B429F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6B429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B429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B429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6B429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B429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6B429F" w:rsidRPr="006B429F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6B429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6B429F" w:rsidRPr="006B429F" w:rsidRDefault="006B429F" w:rsidP="006B429F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6B429F" w:rsidRPr="006B429F" w:rsidRDefault="006B429F" w:rsidP="006B429F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иных участников публичных слушаний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B429F" w:rsidRPr="006B429F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6B429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B429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B429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6B429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B429F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6B429F" w:rsidRPr="006B429F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6B429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9F" w:rsidRPr="006B429F" w:rsidRDefault="006B429F" w:rsidP="006B429F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B429F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6B429F" w:rsidRPr="006B429F" w:rsidRDefault="006B429F" w:rsidP="006B429F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6B429F" w:rsidRPr="006B429F" w:rsidRDefault="006B429F" w:rsidP="006B429F">
      <w:pPr>
        <w:suppressAutoHyphens/>
        <w:autoSpaceDN w:val="0"/>
        <w:spacing w:after="160" w:line="252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6B429F">
        <w:rPr>
          <w:rFonts w:ascii="Times New Roman" w:eastAsia="Calibri" w:hAnsi="Times New Roman" w:cs="Times New Roman"/>
          <w:kern w:val="3"/>
          <w:sz w:val="28"/>
          <w:szCs w:val="28"/>
        </w:rPr>
        <w:t>Выводы по результатам публичных слушаний: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</w:t>
      </w:r>
      <w:proofErr w:type="gramStart"/>
      <w:r w:rsidRPr="006B429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Публичные слушания в городе Орле по вопросу </w:t>
      </w:r>
      <w:r w:rsidRPr="006B429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57:25:0030743:5, площадью 664 кв. м, местоположением: г. Орел, ул. </w:t>
      </w:r>
      <w:proofErr w:type="spellStart"/>
      <w:r w:rsidRPr="006B429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Новосильская</w:t>
      </w:r>
      <w:proofErr w:type="spellEnd"/>
      <w:r w:rsidRPr="006B429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, 116, в части минимальных отступов от границ земельного </w:t>
      </w:r>
      <w:r w:rsidRPr="006B429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lastRenderedPageBreak/>
        <w:t>участка с северной стороны на расстоянии 0 м, с восточной</w:t>
      </w:r>
      <w:proofErr w:type="gramEnd"/>
      <w:r w:rsidRPr="006B429F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стороны на расстоянии 2,3 м </w:t>
      </w:r>
      <w:r w:rsidRPr="006B429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Председатель комиссии по землепользованию 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и </w:t>
      </w:r>
      <w:proofErr w:type="gramStart"/>
      <w:r w:rsidRPr="006B429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застройке города</w:t>
      </w:r>
      <w:proofErr w:type="gramEnd"/>
      <w:r w:rsidRPr="006B429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Орла, первый заместитель главы 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администрации города Орла                                                                  О.В. Минкин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tabs>
          <w:tab w:val="left" w:pos="6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Главный специалист сектора</w:t>
      </w:r>
      <w:r w:rsidRPr="006B429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градостроительных планов, отклонений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6B429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 организации публичных процедур                                                    Ю.В. Галкина</w:t>
      </w: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B429F" w:rsidRPr="006B429F" w:rsidRDefault="006B429F" w:rsidP="006B42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2D0A81" w:rsidRPr="006B429F" w:rsidRDefault="002D0A81"/>
    <w:sectPr w:rsidR="002D0A81" w:rsidRPr="006B429F" w:rsidSect="006B42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9F"/>
    <w:rsid w:val="002D0A81"/>
    <w:rsid w:val="006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2020-03-19T06:59:00Z</dcterms:created>
  <dcterms:modified xsi:type="dcterms:W3CDTF">2020-03-19T07:06:00Z</dcterms:modified>
</cp:coreProperties>
</file>