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C74" w:rsidRDefault="00D52C74">
      <w:pPr>
        <w:pStyle w:val="ConsPlusTitlePage"/>
      </w:pPr>
      <w:bookmarkStart w:id="0" w:name="_GoBack"/>
      <w:r>
        <w:t xml:space="preserve">Документ предоставлен </w:t>
      </w:r>
      <w:hyperlink r:id="rId4">
        <w:r>
          <w:rPr>
            <w:color w:val="0000FF"/>
          </w:rPr>
          <w:t>КонсультантПлюс</w:t>
        </w:r>
      </w:hyperlink>
      <w:r>
        <w:br/>
      </w:r>
    </w:p>
    <w:p w:rsidR="00D52C74" w:rsidRDefault="00D52C74">
      <w:pPr>
        <w:pStyle w:val="ConsPlusNormal"/>
        <w:ind w:firstLine="540"/>
        <w:jc w:val="both"/>
        <w:outlineLvl w:val="0"/>
      </w:pPr>
    </w:p>
    <w:p w:rsidR="00D52C74" w:rsidRDefault="00D52C74">
      <w:pPr>
        <w:pStyle w:val="ConsPlusTitle"/>
        <w:jc w:val="center"/>
      </w:pPr>
      <w:r>
        <w:t>АДМИНИСТРАЦИЯ ГОРОДА ОРЛА</w:t>
      </w:r>
    </w:p>
    <w:p w:rsidR="00D52C74" w:rsidRDefault="00D52C74">
      <w:pPr>
        <w:pStyle w:val="ConsPlusTitle"/>
        <w:ind w:firstLine="540"/>
        <w:jc w:val="both"/>
      </w:pPr>
    </w:p>
    <w:p w:rsidR="00D52C74" w:rsidRDefault="00D52C74">
      <w:pPr>
        <w:pStyle w:val="ConsPlusTitle"/>
        <w:jc w:val="center"/>
      </w:pPr>
      <w:r>
        <w:t>ПОСТАНОВЛЕНИЕ</w:t>
      </w:r>
    </w:p>
    <w:p w:rsidR="00D52C74" w:rsidRDefault="00D52C74">
      <w:pPr>
        <w:pStyle w:val="ConsPlusTitle"/>
        <w:jc w:val="center"/>
      </w:pPr>
      <w:r>
        <w:t>от 12 сентября 2023 г. N 4750</w:t>
      </w:r>
    </w:p>
    <w:p w:rsidR="00D52C74" w:rsidRDefault="00D52C74">
      <w:pPr>
        <w:pStyle w:val="ConsPlusTitle"/>
        <w:ind w:firstLine="540"/>
        <w:jc w:val="both"/>
      </w:pPr>
    </w:p>
    <w:p w:rsidR="00D52C74" w:rsidRDefault="00D52C74">
      <w:pPr>
        <w:pStyle w:val="ConsPlusTitle"/>
        <w:jc w:val="center"/>
      </w:pPr>
      <w:r>
        <w:t>О ВНЕСЕНИИ ИЗМЕНЕНИЙ В ПОСТАНОВЛЕНИЕ</w:t>
      </w:r>
    </w:p>
    <w:p w:rsidR="00D52C74" w:rsidRDefault="00D52C74">
      <w:pPr>
        <w:pStyle w:val="ConsPlusTitle"/>
        <w:jc w:val="center"/>
      </w:pPr>
      <w:r>
        <w:t>АДМИНИСТРАЦИИ ГОРОДА ОРЛА ОТ 07.06.2017 N 2411</w:t>
      </w:r>
    </w:p>
    <w:p w:rsidR="00D52C74" w:rsidRDefault="00D52C74">
      <w:pPr>
        <w:pStyle w:val="ConsPlusTitle"/>
        <w:jc w:val="center"/>
      </w:pPr>
      <w:r>
        <w:t>"ОБ УТВЕРЖДЕНИИ АДМИНИСТРАТИВНОГО РЕГЛАМЕНТА ПРЕДОСТАВЛЕНИЯ</w:t>
      </w:r>
    </w:p>
    <w:p w:rsidR="00D52C74" w:rsidRDefault="00D52C74">
      <w:pPr>
        <w:pStyle w:val="ConsPlusTitle"/>
        <w:jc w:val="center"/>
      </w:pPr>
      <w:r>
        <w:t>МУНИЦИПАЛЬНОЙ УСЛУГИ "ПРЕДОСТАВЛЕНИЕ ЗЕМЕЛЬНЫХ УЧАСТКОВ,</w:t>
      </w:r>
    </w:p>
    <w:p w:rsidR="00D52C74" w:rsidRDefault="00D52C74">
      <w:pPr>
        <w:pStyle w:val="ConsPlusTitle"/>
        <w:jc w:val="center"/>
      </w:pPr>
      <w:r>
        <w:t>НАХОДЯЩИХСЯ В МУНИЦИПАЛЬНОЙ СОБСТВЕННОСТИ, И ЗЕМЕЛЬНЫХ</w:t>
      </w:r>
    </w:p>
    <w:p w:rsidR="00D52C74" w:rsidRDefault="00D52C74">
      <w:pPr>
        <w:pStyle w:val="ConsPlusTitle"/>
        <w:jc w:val="center"/>
      </w:pPr>
      <w:r>
        <w:t>УЧАСТКОВ, ГОСУДАРСТВЕННАЯ СОБСТВЕННОСТЬ НА КОТОРЫЕ</w:t>
      </w:r>
    </w:p>
    <w:p w:rsidR="00D52C74" w:rsidRDefault="00D52C74">
      <w:pPr>
        <w:pStyle w:val="ConsPlusTitle"/>
        <w:jc w:val="center"/>
      </w:pPr>
      <w:r>
        <w:t>НЕ РАЗГРАНИЧЕНА, БЕЗ ПРОВЕДЕНИЯ ТОРГОВ"</w:t>
      </w:r>
    </w:p>
    <w:p w:rsidR="00D52C74" w:rsidRDefault="00D52C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2C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2C74" w:rsidRDefault="00D52C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2C74" w:rsidRDefault="00D52C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2C74" w:rsidRDefault="00D52C74">
            <w:pPr>
              <w:pStyle w:val="ConsPlusNormal"/>
              <w:jc w:val="center"/>
            </w:pPr>
            <w:r>
              <w:rPr>
                <w:color w:val="392C69"/>
              </w:rPr>
              <w:t>Список изменяющих документов</w:t>
            </w:r>
          </w:p>
          <w:p w:rsidR="00D52C74" w:rsidRDefault="00D52C74">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Орла</w:t>
            </w:r>
          </w:p>
          <w:p w:rsidR="00D52C74" w:rsidRDefault="00D52C74">
            <w:pPr>
              <w:pStyle w:val="ConsPlusNormal"/>
              <w:jc w:val="center"/>
            </w:pPr>
            <w:r>
              <w:rPr>
                <w:color w:val="392C69"/>
              </w:rPr>
              <w:t>от 31.10.2023 N 5767)</w:t>
            </w:r>
          </w:p>
        </w:tc>
        <w:tc>
          <w:tcPr>
            <w:tcW w:w="113" w:type="dxa"/>
            <w:tcBorders>
              <w:top w:val="nil"/>
              <w:left w:val="nil"/>
              <w:bottom w:val="nil"/>
              <w:right w:val="nil"/>
            </w:tcBorders>
            <w:shd w:val="clear" w:color="auto" w:fill="F4F3F8"/>
            <w:tcMar>
              <w:top w:w="0" w:type="dxa"/>
              <w:left w:w="0" w:type="dxa"/>
              <w:bottom w:w="0" w:type="dxa"/>
              <w:right w:w="0" w:type="dxa"/>
            </w:tcMar>
          </w:tcPr>
          <w:p w:rsidR="00D52C74" w:rsidRDefault="00D52C74">
            <w:pPr>
              <w:pStyle w:val="ConsPlusNormal"/>
            </w:pPr>
          </w:p>
        </w:tc>
      </w:tr>
    </w:tbl>
    <w:p w:rsidR="00D52C74" w:rsidRDefault="00D52C74">
      <w:pPr>
        <w:pStyle w:val="ConsPlusNormal"/>
        <w:ind w:firstLine="540"/>
        <w:jc w:val="both"/>
      </w:pPr>
    </w:p>
    <w:p w:rsidR="00D52C74" w:rsidRDefault="00D52C74">
      <w:pPr>
        <w:pStyle w:val="ConsPlusNormal"/>
        <w:ind w:firstLine="540"/>
        <w:jc w:val="both"/>
      </w:pPr>
      <w:r>
        <w:t xml:space="preserve">В целях приведения муниципального нормативного правового акта в соответствие с действующим законодательством, 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руководствуясь </w:t>
      </w:r>
      <w:hyperlink r:id="rId7">
        <w:r>
          <w:rPr>
            <w:color w:val="0000FF"/>
          </w:rPr>
          <w:t>Порядком</w:t>
        </w:r>
      </w:hyperlink>
      <w: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Орла от 7 мая 2010 г. N 1471, администрация города Орла постановляет:</w:t>
      </w:r>
    </w:p>
    <w:p w:rsidR="00D52C74" w:rsidRDefault="00D52C74">
      <w:pPr>
        <w:pStyle w:val="ConsPlusNormal"/>
        <w:ind w:firstLine="540"/>
        <w:jc w:val="both"/>
      </w:pPr>
    </w:p>
    <w:p w:rsidR="00D52C74" w:rsidRDefault="00D52C74">
      <w:pPr>
        <w:pStyle w:val="ConsPlusNormal"/>
        <w:ind w:firstLine="540"/>
        <w:jc w:val="both"/>
      </w:pPr>
      <w:r>
        <w:t xml:space="preserve">1. Внести в </w:t>
      </w:r>
      <w:hyperlink r:id="rId8">
        <w:r>
          <w:rPr>
            <w:color w:val="0000FF"/>
          </w:rPr>
          <w:t>приложение</w:t>
        </w:r>
      </w:hyperlink>
      <w:r>
        <w:t xml:space="preserve"> к постановлению Администрации города Орла от 07.06.2017 N 2411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следующие изменения:</w:t>
      </w:r>
    </w:p>
    <w:p w:rsidR="00D52C74" w:rsidRDefault="00D52C74">
      <w:pPr>
        <w:pStyle w:val="ConsPlusNormal"/>
        <w:spacing w:before="220"/>
        <w:ind w:firstLine="540"/>
        <w:jc w:val="both"/>
      </w:pPr>
      <w:r>
        <w:t xml:space="preserve">1.1. В </w:t>
      </w:r>
      <w:hyperlink r:id="rId9">
        <w:r>
          <w:rPr>
            <w:color w:val="0000FF"/>
          </w:rPr>
          <w:t>пунктах 3.1.3.3</w:t>
        </w:r>
      </w:hyperlink>
      <w:r>
        <w:t xml:space="preserve">, </w:t>
      </w:r>
      <w:hyperlink r:id="rId10">
        <w:r>
          <w:rPr>
            <w:color w:val="0000FF"/>
          </w:rPr>
          <w:t>5.4</w:t>
        </w:r>
      </w:hyperlink>
      <w:r>
        <w:t xml:space="preserve">, </w:t>
      </w:r>
      <w:hyperlink r:id="rId11">
        <w:r>
          <w:rPr>
            <w:color w:val="0000FF"/>
          </w:rPr>
          <w:t>5.8</w:t>
        </w:r>
      </w:hyperlink>
      <w:r>
        <w:t xml:space="preserve"> слова "глава администрации города Орла" заменить словами "Мэр города Орла" в соответствующем падеже;</w:t>
      </w:r>
    </w:p>
    <w:p w:rsidR="00D52C74" w:rsidRDefault="00D52C74">
      <w:pPr>
        <w:pStyle w:val="ConsPlusNormal"/>
        <w:spacing w:before="220"/>
        <w:ind w:firstLine="540"/>
        <w:jc w:val="both"/>
      </w:pPr>
      <w:r>
        <w:t xml:space="preserve">1.2. В </w:t>
      </w:r>
      <w:hyperlink r:id="rId12">
        <w:r>
          <w:rPr>
            <w:color w:val="0000FF"/>
          </w:rPr>
          <w:t>пунктах 5.4</w:t>
        </w:r>
      </w:hyperlink>
      <w:r>
        <w:t xml:space="preserve">, </w:t>
      </w:r>
      <w:hyperlink r:id="rId13">
        <w:r>
          <w:rPr>
            <w:color w:val="0000FF"/>
          </w:rPr>
          <w:t>5.8</w:t>
        </w:r>
      </w:hyperlink>
      <w:r>
        <w:t xml:space="preserve"> слова "первый заместитель главы администрации города Орла" заменить словами "заместитель Мэра города Орла" в соответствующем падеже;</w:t>
      </w:r>
    </w:p>
    <w:p w:rsidR="00D52C74" w:rsidRDefault="00D52C74">
      <w:pPr>
        <w:pStyle w:val="ConsPlusNormal"/>
        <w:spacing w:before="220"/>
        <w:ind w:firstLine="540"/>
        <w:jc w:val="both"/>
      </w:pPr>
      <w:r>
        <w:t xml:space="preserve">1.3. </w:t>
      </w:r>
      <w:hyperlink r:id="rId14">
        <w:r>
          <w:rPr>
            <w:color w:val="0000FF"/>
          </w:rPr>
          <w:t>Пункт 2.5.4</w:t>
        </w:r>
      </w:hyperlink>
      <w:r>
        <w:t xml:space="preserve"> изложить в новой редакции:</w:t>
      </w:r>
    </w:p>
    <w:p w:rsidR="00D52C74" w:rsidRDefault="00D52C74">
      <w:pPr>
        <w:pStyle w:val="ConsPlusNormal"/>
        <w:spacing w:before="220"/>
        <w:ind w:firstLine="540"/>
        <w:jc w:val="both"/>
      </w:pPr>
      <w:r>
        <w:t xml:space="preserve">"2.5.4. </w:t>
      </w:r>
      <w:hyperlink r:id="rId15">
        <w:r>
          <w:rPr>
            <w:color w:val="0000FF"/>
          </w:rPr>
          <w:t>Приказ</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D52C74" w:rsidRDefault="00D52C74">
      <w:pPr>
        <w:pStyle w:val="ConsPlusNormal"/>
        <w:spacing w:before="220"/>
        <w:ind w:firstLine="540"/>
        <w:jc w:val="both"/>
      </w:pPr>
      <w:r>
        <w:t xml:space="preserve">1.4. </w:t>
      </w:r>
      <w:hyperlink r:id="rId16">
        <w:r>
          <w:rPr>
            <w:color w:val="0000FF"/>
          </w:rPr>
          <w:t>Абзац 2 пункта 2.6.1.2</w:t>
        </w:r>
      </w:hyperlink>
      <w:r>
        <w:t xml:space="preserve"> изложить в новой редакции:</w:t>
      </w:r>
    </w:p>
    <w:p w:rsidR="00D52C74" w:rsidRDefault="00D52C74">
      <w:pPr>
        <w:pStyle w:val="ConsPlusNormal"/>
        <w:spacing w:before="220"/>
        <w:ind w:firstLine="540"/>
        <w:jc w:val="both"/>
      </w:pPr>
      <w:r>
        <w:t xml:space="preserve">"Указанный </w:t>
      </w:r>
      <w:hyperlink r:id="rId17">
        <w:r>
          <w:rPr>
            <w:color w:val="0000FF"/>
          </w:rPr>
          <w:t>Перечень</w:t>
        </w:r>
      </w:hyperlink>
      <w:r>
        <w:t xml:space="preserve"> утвержден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D52C74" w:rsidRDefault="00D52C74">
      <w:pPr>
        <w:pStyle w:val="ConsPlusNormal"/>
        <w:spacing w:before="220"/>
        <w:ind w:firstLine="540"/>
        <w:jc w:val="both"/>
      </w:pPr>
      <w:r>
        <w:t xml:space="preserve">1.5. В </w:t>
      </w:r>
      <w:hyperlink r:id="rId18">
        <w:r>
          <w:rPr>
            <w:color w:val="0000FF"/>
          </w:rPr>
          <w:t>пункте 2.8.2.1</w:t>
        </w:r>
      </w:hyperlink>
      <w:r>
        <w:t>:</w:t>
      </w:r>
    </w:p>
    <w:p w:rsidR="00D52C74" w:rsidRDefault="00D52C74">
      <w:pPr>
        <w:pStyle w:val="ConsPlusNormal"/>
        <w:spacing w:before="220"/>
        <w:ind w:firstLine="540"/>
        <w:jc w:val="both"/>
      </w:pPr>
      <w:r>
        <w:t xml:space="preserve">1.5.1. </w:t>
      </w:r>
      <w:hyperlink r:id="rId19">
        <w:r>
          <w:rPr>
            <w:color w:val="0000FF"/>
          </w:rPr>
          <w:t>Подпункт 3</w:t>
        </w:r>
      </w:hyperlink>
      <w:r>
        <w:t xml:space="preserve"> изложить в новой редакции:</w:t>
      </w:r>
    </w:p>
    <w:p w:rsidR="00D52C74" w:rsidRDefault="00D52C74">
      <w:pPr>
        <w:pStyle w:val="ConsPlusNormal"/>
        <w:spacing w:before="220"/>
        <w:ind w:firstLine="540"/>
        <w:jc w:val="both"/>
      </w:pPr>
      <w: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52C74" w:rsidRDefault="00D52C74">
      <w:pPr>
        <w:pStyle w:val="ConsPlusNormal"/>
        <w:spacing w:before="220"/>
        <w:ind w:firstLine="540"/>
        <w:jc w:val="both"/>
      </w:pPr>
      <w:r>
        <w:t xml:space="preserve">1.5.2. </w:t>
      </w:r>
      <w:hyperlink r:id="rId20">
        <w:r>
          <w:rPr>
            <w:color w:val="0000FF"/>
          </w:rPr>
          <w:t>Подпункт 4</w:t>
        </w:r>
      </w:hyperlink>
      <w:r>
        <w:t xml:space="preserve"> изложить в новой редакции:</w:t>
      </w:r>
    </w:p>
    <w:p w:rsidR="00D52C74" w:rsidRDefault="00D52C74">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r>
          <w:rPr>
            <w:color w:val="0000FF"/>
          </w:rPr>
          <w:t>статьей 39.36</w:t>
        </w:r>
      </w:hyperlink>
      <w: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r>
          <w:rPr>
            <w:color w:val="0000FF"/>
          </w:rPr>
          <w:t>частью 11 статьи 55.32</w:t>
        </w:r>
      </w:hyperlink>
      <w:r>
        <w:t xml:space="preserve"> Градостроительного кодекса Российской Федерации;";</w:t>
      </w:r>
    </w:p>
    <w:p w:rsidR="00D52C74" w:rsidRDefault="00D52C74">
      <w:pPr>
        <w:pStyle w:val="ConsPlusNormal"/>
        <w:spacing w:before="220"/>
        <w:ind w:firstLine="540"/>
        <w:jc w:val="both"/>
      </w:pPr>
      <w:r>
        <w:t xml:space="preserve">1.5.3. </w:t>
      </w:r>
      <w:hyperlink r:id="rId23">
        <w:r>
          <w:rPr>
            <w:color w:val="0000FF"/>
          </w:rPr>
          <w:t>Подпункт 5</w:t>
        </w:r>
      </w:hyperlink>
      <w:r>
        <w:t xml:space="preserve"> изложить в новой редакции:</w:t>
      </w:r>
    </w:p>
    <w:p w:rsidR="00D52C74" w:rsidRDefault="00D52C74">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Pr>
            <w:color w:val="0000FF"/>
          </w:rPr>
          <w:t>статьей 39.36</w:t>
        </w:r>
      </w:hyperlink>
      <w: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2C74" w:rsidRDefault="00D52C74">
      <w:pPr>
        <w:pStyle w:val="ConsPlusNormal"/>
        <w:spacing w:before="220"/>
        <w:ind w:firstLine="540"/>
        <w:jc w:val="both"/>
      </w:pPr>
      <w:r>
        <w:t xml:space="preserve">1.5.4. В </w:t>
      </w:r>
      <w:hyperlink r:id="rId25">
        <w:r>
          <w:rPr>
            <w:color w:val="0000FF"/>
          </w:rPr>
          <w:t>подпункте 9</w:t>
        </w:r>
      </w:hyperlink>
      <w:r>
        <w:t xml:space="preserve"> слова "развитии застроенной территории" заменить словами "комплексном развитии территории", слово "освоении" заменить словом "развитии";</w:t>
      </w:r>
    </w:p>
    <w:p w:rsidR="00D52C74" w:rsidRDefault="00D52C74">
      <w:pPr>
        <w:pStyle w:val="ConsPlusNormal"/>
        <w:spacing w:before="220"/>
        <w:ind w:firstLine="540"/>
        <w:jc w:val="both"/>
      </w:pPr>
      <w:r>
        <w:t xml:space="preserve">1.5.5. В </w:t>
      </w:r>
      <w:hyperlink r:id="rId26">
        <w:r>
          <w:rPr>
            <w:color w:val="0000FF"/>
          </w:rPr>
          <w:t>подпункте 10</w:t>
        </w:r>
      </w:hyperlink>
      <w:r>
        <w:t xml:space="preserve"> слова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rsidR="00D52C74" w:rsidRDefault="00D52C74">
      <w:pPr>
        <w:pStyle w:val="ConsPlusNormal"/>
        <w:spacing w:before="220"/>
        <w:ind w:firstLine="540"/>
        <w:jc w:val="both"/>
      </w:pPr>
      <w:r>
        <w:t xml:space="preserve">1.5.6. В </w:t>
      </w:r>
      <w:hyperlink r:id="rId27">
        <w:r>
          <w:rPr>
            <w:color w:val="0000FF"/>
          </w:rPr>
          <w:t>подпункте 13</w:t>
        </w:r>
      </w:hyperlink>
      <w:r>
        <w:t xml:space="preserve"> слова ", дачного хозяйства" исключить, слово "садоводства" заменить словами "ведения гражданами садоводства для собственных нужд";</w:t>
      </w:r>
    </w:p>
    <w:p w:rsidR="00D52C74" w:rsidRDefault="00D52C74">
      <w:pPr>
        <w:pStyle w:val="ConsPlusNormal"/>
        <w:spacing w:before="220"/>
        <w:ind w:firstLine="540"/>
        <w:jc w:val="both"/>
      </w:pPr>
      <w:r>
        <w:t xml:space="preserve">1.5.7. </w:t>
      </w:r>
      <w:hyperlink r:id="rId28">
        <w:r>
          <w:rPr>
            <w:color w:val="0000FF"/>
          </w:rPr>
          <w:t>Дополнить</w:t>
        </w:r>
      </w:hyperlink>
      <w:r>
        <w:t xml:space="preserve"> подпунктом 14.1 следующего содержания:</w:t>
      </w:r>
    </w:p>
    <w:p w:rsidR="00D52C74" w:rsidRDefault="00D52C74">
      <w:pPr>
        <w:pStyle w:val="ConsPlusNormal"/>
        <w:spacing w:before="220"/>
        <w:ind w:firstLine="540"/>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2C74" w:rsidRDefault="00D52C74">
      <w:pPr>
        <w:pStyle w:val="ConsPlusNormal"/>
        <w:spacing w:before="220"/>
        <w:ind w:firstLine="540"/>
        <w:jc w:val="both"/>
      </w:pPr>
      <w:r>
        <w:t xml:space="preserve">1.5.8. </w:t>
      </w:r>
      <w:hyperlink r:id="rId29">
        <w:r>
          <w:rPr>
            <w:color w:val="0000FF"/>
          </w:rPr>
          <w:t>Подпункт 16</w:t>
        </w:r>
      </w:hyperlink>
      <w:r>
        <w:t xml:space="preserve"> изложить в новой редакции:</w:t>
      </w:r>
    </w:p>
    <w:p w:rsidR="00D52C74" w:rsidRDefault="00D52C74">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r>
          <w:rPr>
            <w:color w:val="0000FF"/>
          </w:rPr>
          <w:t>пунктом 6 статьи 39.10</w:t>
        </w:r>
      </w:hyperlink>
      <w:r>
        <w:t xml:space="preserve"> Земельного кодекса;";</w:t>
      </w:r>
    </w:p>
    <w:p w:rsidR="00D52C74" w:rsidRDefault="00D52C74">
      <w:pPr>
        <w:pStyle w:val="ConsPlusNormal"/>
        <w:spacing w:before="220"/>
        <w:ind w:firstLine="540"/>
        <w:jc w:val="both"/>
      </w:pPr>
      <w:r>
        <w:t xml:space="preserve">1.5.9. </w:t>
      </w:r>
      <w:hyperlink r:id="rId31">
        <w:r>
          <w:rPr>
            <w:color w:val="0000FF"/>
          </w:rPr>
          <w:t>Дополнить</w:t>
        </w:r>
      </w:hyperlink>
      <w:r>
        <w:t xml:space="preserve"> подпунктом 26 следующего содержания:</w:t>
      </w:r>
    </w:p>
    <w:p w:rsidR="00D52C74" w:rsidRDefault="00D52C74">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r>
          <w:rPr>
            <w:color w:val="0000FF"/>
          </w:rPr>
          <w:t>частью 3 статьи 14</w:t>
        </w:r>
      </w:hyperlink>
      <w:r>
        <w:t xml:space="preserve"> указанного Федерального закона.";</w:t>
      </w:r>
    </w:p>
    <w:p w:rsidR="00D52C74" w:rsidRDefault="00D52C74">
      <w:pPr>
        <w:pStyle w:val="ConsPlusNormal"/>
        <w:spacing w:before="220"/>
        <w:ind w:firstLine="540"/>
        <w:jc w:val="both"/>
      </w:pPr>
      <w:r>
        <w:t xml:space="preserve">1.6. В пункте 3.1.3.3 </w:t>
      </w:r>
      <w:hyperlink r:id="rId34">
        <w:r>
          <w:rPr>
            <w:color w:val="0000FF"/>
          </w:rPr>
          <w:t>слова</w:t>
        </w:r>
      </w:hyperlink>
      <w:r>
        <w:t>: "Максимальный срок выполнения данного административного действия - 30 календарных дней" заменить словами "Максимальный срок выполнения данного административного действия - 20 календарных дней.</w:t>
      </w:r>
    </w:p>
    <w:p w:rsidR="00D52C74" w:rsidRDefault="00D52C74">
      <w:pPr>
        <w:pStyle w:val="ConsPlusNormal"/>
        <w:jc w:val="both"/>
      </w:pPr>
      <w:r>
        <w:t xml:space="preserve">(п. 1.6 в ред. </w:t>
      </w:r>
      <w:hyperlink r:id="rId35">
        <w:r>
          <w:rPr>
            <w:color w:val="0000FF"/>
          </w:rPr>
          <w:t>Постановления</w:t>
        </w:r>
      </w:hyperlink>
      <w:r>
        <w:t xml:space="preserve"> Администрации города Орла от 31.10.2023 N 5767)</w:t>
      </w:r>
    </w:p>
    <w:p w:rsidR="00D52C74" w:rsidRDefault="00D52C74">
      <w:pPr>
        <w:pStyle w:val="ConsPlusNormal"/>
        <w:spacing w:before="220"/>
        <w:ind w:firstLine="540"/>
        <w:jc w:val="both"/>
      </w:pPr>
      <w:r>
        <w:t>2.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разместить на официальном сайте администрации города Орла в информационно-телекоммуникационной сети "Интернет" (www.orel-adm.ru).</w:t>
      </w:r>
    </w:p>
    <w:p w:rsidR="00D52C74" w:rsidRDefault="00D52C74">
      <w:pPr>
        <w:pStyle w:val="ConsPlusNormal"/>
        <w:spacing w:before="220"/>
        <w:ind w:firstLine="540"/>
        <w:jc w:val="both"/>
      </w:pPr>
      <w:r>
        <w:t>3. Контроль за исполнением данного постановления возложить на заместителя Мэра города Орла А.В. Степанова.</w:t>
      </w:r>
    </w:p>
    <w:p w:rsidR="00D52C74" w:rsidRDefault="00D52C74">
      <w:pPr>
        <w:pStyle w:val="ConsPlusNormal"/>
        <w:ind w:firstLine="540"/>
        <w:jc w:val="both"/>
      </w:pPr>
    </w:p>
    <w:p w:rsidR="00D52C74" w:rsidRDefault="00D52C74">
      <w:pPr>
        <w:pStyle w:val="ConsPlusNormal"/>
        <w:jc w:val="right"/>
      </w:pPr>
      <w:r>
        <w:t>Мэр города Орла</w:t>
      </w:r>
    </w:p>
    <w:p w:rsidR="00D52C74" w:rsidRDefault="00D52C74">
      <w:pPr>
        <w:pStyle w:val="ConsPlusNormal"/>
        <w:jc w:val="right"/>
      </w:pPr>
      <w:r>
        <w:t>Ю.Н.ПАРАХИН</w:t>
      </w:r>
    </w:p>
    <w:p w:rsidR="00D52C74" w:rsidRDefault="00D52C74">
      <w:pPr>
        <w:pStyle w:val="ConsPlusNormal"/>
        <w:ind w:firstLine="540"/>
        <w:jc w:val="both"/>
      </w:pPr>
    </w:p>
    <w:p w:rsidR="00D52C74" w:rsidRDefault="00D52C74">
      <w:pPr>
        <w:pStyle w:val="ConsPlusNormal"/>
        <w:ind w:firstLine="540"/>
        <w:jc w:val="both"/>
      </w:pPr>
    </w:p>
    <w:p w:rsidR="00D52C74" w:rsidRDefault="00D52C74">
      <w:pPr>
        <w:pStyle w:val="ConsPlusNormal"/>
        <w:pBdr>
          <w:bottom w:val="single" w:sz="6" w:space="0" w:color="auto"/>
        </w:pBdr>
        <w:spacing w:before="100" w:after="100"/>
        <w:jc w:val="both"/>
        <w:rPr>
          <w:sz w:val="2"/>
          <w:szCs w:val="2"/>
        </w:rPr>
      </w:pPr>
    </w:p>
    <w:bookmarkEnd w:id="0"/>
    <w:p w:rsidR="007E02B3" w:rsidRDefault="007E02B3"/>
    <w:sectPr w:rsidR="007E02B3" w:rsidSect="00110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74"/>
    <w:rsid w:val="007E02B3"/>
    <w:rsid w:val="00D5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C8C12-8582-4498-89BB-09ABA6A3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C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2C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2C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64025&amp;dst=100010" TargetMode="External"/><Relationship Id="rId13" Type="http://schemas.openxmlformats.org/officeDocument/2006/relationships/hyperlink" Target="https://login.consultant.ru/link/?req=doc&amp;base=RLAW127&amp;n=64025&amp;dst=100324" TargetMode="External"/><Relationship Id="rId18" Type="http://schemas.openxmlformats.org/officeDocument/2006/relationships/hyperlink" Target="https://login.consultant.ru/link/?req=doc&amp;base=RLAW127&amp;n=64025&amp;dst=100160" TargetMode="External"/><Relationship Id="rId26" Type="http://schemas.openxmlformats.org/officeDocument/2006/relationships/hyperlink" Target="https://login.consultant.ru/link/?req=doc&amp;base=RLAW127&amp;n=64025&amp;dst=10017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2426&amp;dst=1095" TargetMode="External"/><Relationship Id="rId34" Type="http://schemas.openxmlformats.org/officeDocument/2006/relationships/hyperlink" Target="https://login.consultant.ru/link/?req=doc&amp;base=RLAW127&amp;n=91430&amp;dst=100279" TargetMode="External"/><Relationship Id="rId7" Type="http://schemas.openxmlformats.org/officeDocument/2006/relationships/hyperlink" Target="https://login.consultant.ru/link/?req=doc&amp;base=RLAW127&amp;n=62310&amp;dst=100137" TargetMode="External"/><Relationship Id="rId12" Type="http://schemas.openxmlformats.org/officeDocument/2006/relationships/hyperlink" Target="https://login.consultant.ru/link/?req=doc&amp;base=RLAW127&amp;n=64025&amp;dst=100315" TargetMode="External"/><Relationship Id="rId17" Type="http://schemas.openxmlformats.org/officeDocument/2006/relationships/hyperlink" Target="https://login.consultant.ru/link/?req=doc&amp;base=LAW&amp;n=440228&amp;dst=100012" TargetMode="External"/><Relationship Id="rId25" Type="http://schemas.openxmlformats.org/officeDocument/2006/relationships/hyperlink" Target="https://login.consultant.ru/link/?req=doc&amp;base=RLAW127&amp;n=64025&amp;dst=100169" TargetMode="External"/><Relationship Id="rId33" Type="http://schemas.openxmlformats.org/officeDocument/2006/relationships/hyperlink" Target="https://login.consultant.ru/link/?req=doc&amp;base=LAW&amp;n=446205&amp;dst=100138" TargetMode="External"/><Relationship Id="rId2" Type="http://schemas.openxmlformats.org/officeDocument/2006/relationships/settings" Target="settings.xml"/><Relationship Id="rId16" Type="http://schemas.openxmlformats.org/officeDocument/2006/relationships/hyperlink" Target="https://login.consultant.ru/link/?req=doc&amp;base=RLAW127&amp;n=64025&amp;dst=100130" TargetMode="External"/><Relationship Id="rId20" Type="http://schemas.openxmlformats.org/officeDocument/2006/relationships/hyperlink" Target="https://login.consultant.ru/link/?req=doc&amp;base=RLAW127&amp;n=64025&amp;dst=100164" TargetMode="External"/><Relationship Id="rId29" Type="http://schemas.openxmlformats.org/officeDocument/2006/relationships/hyperlink" Target="https://login.consultant.ru/link/?req=doc&amp;base=RLAW127&amp;n=64025&amp;dst=100176" TargetMode="External"/><Relationship Id="rId1" Type="http://schemas.openxmlformats.org/officeDocument/2006/relationships/styles" Target="styles.xml"/><Relationship Id="rId6" Type="http://schemas.openxmlformats.org/officeDocument/2006/relationships/hyperlink" Target="https://login.consultant.ru/link/?req=doc&amp;base=LAW&amp;n=453313" TargetMode="External"/><Relationship Id="rId11" Type="http://schemas.openxmlformats.org/officeDocument/2006/relationships/hyperlink" Target="https://login.consultant.ru/link/?req=doc&amp;base=RLAW127&amp;n=64025&amp;dst=100324" TargetMode="External"/><Relationship Id="rId24" Type="http://schemas.openxmlformats.org/officeDocument/2006/relationships/hyperlink" Target="https://login.consultant.ru/link/?req=doc&amp;base=LAW&amp;n=442426&amp;dst=1095" TargetMode="External"/><Relationship Id="rId32" Type="http://schemas.openxmlformats.org/officeDocument/2006/relationships/hyperlink" Target="https://login.consultant.ru/link/?req=doc&amp;base=LAW&amp;n=446205&amp;dst=409" TargetMode="External"/><Relationship Id="rId37" Type="http://schemas.openxmlformats.org/officeDocument/2006/relationships/theme" Target="theme/theme1.xml"/><Relationship Id="rId5" Type="http://schemas.openxmlformats.org/officeDocument/2006/relationships/hyperlink" Target="https://login.consultant.ru/link/?req=doc&amp;base=RLAW127&amp;n=92470&amp;dst=100005" TargetMode="External"/><Relationship Id="rId15" Type="http://schemas.openxmlformats.org/officeDocument/2006/relationships/hyperlink" Target="https://login.consultant.ru/link/?req=doc&amp;base=LAW&amp;n=440228" TargetMode="External"/><Relationship Id="rId23" Type="http://schemas.openxmlformats.org/officeDocument/2006/relationships/hyperlink" Target="https://login.consultant.ru/link/?req=doc&amp;base=RLAW127&amp;n=64025&amp;dst=100165" TargetMode="External"/><Relationship Id="rId28" Type="http://schemas.openxmlformats.org/officeDocument/2006/relationships/hyperlink" Target="https://login.consultant.ru/link/?req=doc&amp;base=RLAW127&amp;n=64025&amp;dst=100160" TargetMode="External"/><Relationship Id="rId36" Type="http://schemas.openxmlformats.org/officeDocument/2006/relationships/fontTable" Target="fontTable.xml"/><Relationship Id="rId10" Type="http://schemas.openxmlformats.org/officeDocument/2006/relationships/hyperlink" Target="https://login.consultant.ru/link/?req=doc&amp;base=RLAW127&amp;n=64025&amp;dst=100315" TargetMode="External"/><Relationship Id="rId19" Type="http://schemas.openxmlformats.org/officeDocument/2006/relationships/hyperlink" Target="https://login.consultant.ru/link/?req=doc&amp;base=RLAW127&amp;n=64025&amp;dst=100163" TargetMode="External"/><Relationship Id="rId31" Type="http://schemas.openxmlformats.org/officeDocument/2006/relationships/hyperlink" Target="https://login.consultant.ru/link/?req=doc&amp;base=RLAW127&amp;n=64025&amp;dst=1001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64025&amp;dst=100265" TargetMode="External"/><Relationship Id="rId14" Type="http://schemas.openxmlformats.org/officeDocument/2006/relationships/hyperlink" Target="https://login.consultant.ru/link/?req=doc&amp;base=RLAW127&amp;n=64025&amp;dst=100108" TargetMode="External"/><Relationship Id="rId22" Type="http://schemas.openxmlformats.org/officeDocument/2006/relationships/hyperlink" Target="https://login.consultant.ru/link/?req=doc&amp;base=LAW&amp;n=437094&amp;dst=2798" TargetMode="External"/><Relationship Id="rId27" Type="http://schemas.openxmlformats.org/officeDocument/2006/relationships/hyperlink" Target="https://login.consultant.ru/link/?req=doc&amp;base=RLAW127&amp;n=64025&amp;dst=100173" TargetMode="External"/><Relationship Id="rId30" Type="http://schemas.openxmlformats.org/officeDocument/2006/relationships/hyperlink" Target="https://login.consultant.ru/link/?req=doc&amp;base=LAW&amp;n=442426&amp;dst=1709" TargetMode="External"/><Relationship Id="rId35" Type="http://schemas.openxmlformats.org/officeDocument/2006/relationships/hyperlink" Target="https://login.consultant.ru/link/?req=doc&amp;base=RLAW127&amp;n=9247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2023-12-26T10:17:00Z</dcterms:created>
  <dcterms:modified xsi:type="dcterms:W3CDTF">2023-12-26T10:17:00Z</dcterms:modified>
</cp:coreProperties>
</file>