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3" w:rsidRPr="00964F11" w:rsidRDefault="00964F11" w:rsidP="0096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11">
        <w:rPr>
          <w:rFonts w:ascii="Times New Roman" w:hAnsi="Times New Roman" w:cs="Times New Roman"/>
          <w:b/>
          <w:sz w:val="28"/>
          <w:szCs w:val="28"/>
        </w:rPr>
        <w:t>Прокуратура Заводского района г</w:t>
      </w:r>
      <w:proofErr w:type="gramStart"/>
      <w:r w:rsidRPr="00964F1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64F11">
        <w:rPr>
          <w:rFonts w:ascii="Times New Roman" w:hAnsi="Times New Roman" w:cs="Times New Roman"/>
          <w:b/>
          <w:sz w:val="28"/>
          <w:szCs w:val="28"/>
        </w:rPr>
        <w:t>рла разъясняет:</w:t>
      </w:r>
    </w:p>
    <w:p w:rsidR="009D71F9" w:rsidRPr="006D3625" w:rsidRDefault="006D3625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Cs/>
          <w:i/>
          <w:color w:val="333333"/>
          <w:sz w:val="28"/>
          <w:szCs w:val="28"/>
          <w:shd w:val="clear" w:color="auto" w:fill="FFFFFF"/>
        </w:rPr>
      </w:pPr>
      <w:r w:rsidRPr="006D3625">
        <w:rPr>
          <w:bCs/>
          <w:i/>
          <w:color w:val="333333"/>
          <w:sz w:val="28"/>
          <w:szCs w:val="28"/>
          <w:shd w:val="clear" w:color="auto" w:fill="FFFFFF"/>
        </w:rPr>
        <w:t>Может ли работодатель направить работника выполнять работу, не предусмотренную трудовым договором?</w:t>
      </w:r>
    </w:p>
    <w:p w:rsidR="006D3625" w:rsidRPr="007F63C9" w:rsidRDefault="006D3625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30"/>
          <w:szCs w:val="30"/>
        </w:rPr>
      </w:pPr>
    </w:p>
    <w:p w:rsidR="006D3625" w:rsidRDefault="006D3625" w:rsidP="006D362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 соответствии со статьей 60 Трудового кодекса Российской Федерации запрещается требовать от работника выполнения работы, не обусловленной трудовым договором.</w:t>
      </w:r>
    </w:p>
    <w:p w:rsidR="006D3625" w:rsidRDefault="006D3625" w:rsidP="006D362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Исключения из данного правила возможны только в строго определённых законом случаях. К таким случаям закон относит, например: катастрофы природного или техногенного характера, производственные аварии, несчастные случаи на производстве, пожар, наводнение, голод, землетрясение, эпидемию или эпизоотию, а также любые исключительные случаи, ставящие под угрозу жизнь или нормальные жизненные условия всего населения, или его части (статья 72.2 Трудового кодекса Российской Федерации).</w:t>
      </w:r>
    </w:p>
    <w:p w:rsidR="006D3625" w:rsidRDefault="006D3625" w:rsidP="006D362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 этих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последствий.</w:t>
      </w:r>
    </w:p>
    <w:p w:rsidR="006D3625" w:rsidRDefault="006D3625" w:rsidP="006D362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30"/>
          <w:szCs w:val="30"/>
        </w:rPr>
        <w:t>Такой перевод допускается также при простое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работника.</w:t>
      </w:r>
      <w:proofErr w:type="gramEnd"/>
      <w:r>
        <w:rPr>
          <w:color w:val="333333"/>
          <w:sz w:val="30"/>
          <w:szCs w:val="30"/>
        </w:rPr>
        <w:t xml:space="preserve"> При этом причины перевода должны быть вызваны чрезвычайными обстоятельствами, перечисленными в указанной выше статье Трудового кодекса.</w:t>
      </w:r>
    </w:p>
    <w:p w:rsidR="006D3625" w:rsidRDefault="006D3625" w:rsidP="006D362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Если выполняемая работа требует более низкой квалификации, то такой перевод допускается только с письменного согласия работника. Оплата труда работника производится по выполняемой работе, но не ниже среднего заработка по прежней работе.</w:t>
      </w:r>
    </w:p>
    <w:p w:rsidR="007F63C9" w:rsidRDefault="007F63C9">
      <w:pPr>
        <w:rPr>
          <w:rFonts w:ascii="Times New Roman" w:hAnsi="Times New Roman" w:cs="Times New Roman"/>
          <w:sz w:val="28"/>
          <w:szCs w:val="28"/>
        </w:rPr>
      </w:pPr>
    </w:p>
    <w:p w:rsidR="009D71F9" w:rsidRPr="00964F11" w:rsidRDefault="009D71F9">
      <w:pPr>
        <w:rPr>
          <w:rFonts w:ascii="Times New Roman" w:hAnsi="Times New Roman" w:cs="Times New Roman"/>
          <w:sz w:val="28"/>
          <w:szCs w:val="28"/>
        </w:rPr>
      </w:pPr>
    </w:p>
    <w:sectPr w:rsidR="009D71F9" w:rsidRPr="00964F11" w:rsidSect="0037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11"/>
    <w:rsid w:val="000D4581"/>
    <w:rsid w:val="002A4BF2"/>
    <w:rsid w:val="002B07CC"/>
    <w:rsid w:val="00373503"/>
    <w:rsid w:val="006941E8"/>
    <w:rsid w:val="006D3625"/>
    <w:rsid w:val="007F63C9"/>
    <w:rsid w:val="00816C83"/>
    <w:rsid w:val="008E328A"/>
    <w:rsid w:val="00964F11"/>
    <w:rsid w:val="009D71F9"/>
    <w:rsid w:val="00A14C8B"/>
    <w:rsid w:val="00C7509C"/>
    <w:rsid w:val="00C96FFD"/>
    <w:rsid w:val="00E8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5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2022-03-27T14:29:00Z</dcterms:created>
  <dcterms:modified xsi:type="dcterms:W3CDTF">2022-03-27T14:44:00Z</dcterms:modified>
</cp:coreProperties>
</file>