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24" w:rsidRDefault="000B4A24" w:rsidP="000B4A24">
      <w:pPr>
        <w:pStyle w:val="1"/>
        <w:spacing w:after="960" w:line="360" w:lineRule="auto"/>
        <w:ind w:left="360" w:firstLine="0"/>
      </w:pPr>
      <w:bookmarkStart w:id="0" w:name="_GoBack"/>
      <w:bookmarkEnd w:id="0"/>
      <w:r>
        <w:t>Федеральным законом от 01.04.2025 № 54-ФЗ «О внесении изменений в отдельные законодательные акты Российской Федерации» установлен срок, в течение которого граждане вправе обратиться в суд с заявлением об индексации присужденных денежных сумм</w:t>
      </w:r>
    </w:p>
    <w:p w:rsidR="000B4A24" w:rsidRDefault="000B4A24" w:rsidP="000B4A24">
      <w:r>
        <w:t>Федеральным законом от 01.04.2025 № 54-ФЗ «О внесении изменений в отдельные законодательные акты Российской Федерации» установлен срок, в течение которого граждане вправе обратиться в суд с заявлением об индексации присужденных денежных сумм.</w:t>
      </w:r>
    </w:p>
    <w:p w:rsidR="000B4A24" w:rsidRDefault="000B4A24" w:rsidP="000B4A24">
      <w:r>
        <w:t>Заявление об индексации присужденных судом денежных сумм можно будет подать в срок, не превышающий одного года со дня исполнения должником судебного акта. При наличии уважительных причин указанный срок может быть восстановлен.</w:t>
      </w:r>
    </w:p>
    <w:p w:rsidR="000B4A24" w:rsidRDefault="000B4A24" w:rsidP="000B4A24">
      <w:r>
        <w:t>Изменения распространяются на гражданский, арбитражный и административный процессы.</w:t>
      </w:r>
    </w:p>
    <w:p w:rsidR="000B4A24" w:rsidRDefault="000B4A24" w:rsidP="000B4A24">
      <w:r>
        <w:t>Федеральный закон вступил в силу 12.04.2025.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A7"/>
    <w:rsid w:val="000B4A24"/>
    <w:rsid w:val="001B0ED8"/>
    <w:rsid w:val="008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A2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B4A2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A2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A2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B4A2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A2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2025-05-07T08:15:00Z</dcterms:created>
  <dcterms:modified xsi:type="dcterms:W3CDTF">2025-05-07T08:15:00Z</dcterms:modified>
</cp:coreProperties>
</file>