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B70" w:rsidRPr="007B1B5F" w:rsidRDefault="00A01B70" w:rsidP="00A01B7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B70" w:rsidRPr="007B1B5F" w:rsidRDefault="00A01B70" w:rsidP="00A01B7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февраля 2020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строительство магазина розничной торговли с торговой площадью 395,7 кв. м, на земельном участке с кадастровым номером 57:25:0030959:7, площадью 2 220 кв. м, расположенного по адресу: г. Орел, пер. Южный, д. 2 в части:</w:t>
      </w:r>
    </w:p>
    <w:p w:rsidR="00A01B70" w:rsidRDefault="00A01B70" w:rsidP="00A01B7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юго-восточной стороны на расстоянии 0 м;</w:t>
      </w:r>
    </w:p>
    <w:p w:rsidR="00A01B70" w:rsidRDefault="00A01B70" w:rsidP="00A01B7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(с северо-западной стороны на расстоянии 0 м)»</w:t>
      </w:r>
    </w:p>
    <w:p w:rsidR="00A01B70" w:rsidRPr="007B1B5F" w:rsidRDefault="00A01B70" w:rsidP="00A01B70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B70" w:rsidRPr="007B1B5F" w:rsidRDefault="00A01B70" w:rsidP="00A01B70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13.12</w:t>
      </w:r>
      <w:r w:rsidRPr="007B1B5F">
        <w:rPr>
          <w:b/>
          <w:bCs/>
          <w:sz w:val="28"/>
          <w:szCs w:val="28"/>
          <w:lang w:val="ru-RU"/>
        </w:rPr>
        <w:t>.201</w:t>
      </w:r>
      <w:r>
        <w:rPr>
          <w:b/>
          <w:bCs/>
          <w:sz w:val="28"/>
          <w:szCs w:val="28"/>
          <w:lang w:val="ru-RU"/>
        </w:rPr>
        <w:t>9 г. № 259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19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февраля 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13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708"/>
        <w:gridCol w:w="3053"/>
      </w:tblGrid>
      <w:tr w:rsidR="00A01B70" w:rsidRPr="007B1B5F" w:rsidTr="00683E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9F1DC6" w:rsidRDefault="009F1DC6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0C6EFE" w:rsidRDefault="00A01B70" w:rsidP="00683E8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Согласно нормам СНиП, в случае размещения более 10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машино</w:t>
            </w:r>
            <w:proofErr w:type="spellEnd"/>
            <w:r w:rsidR="00683E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мест расстояние до жилого дома должно составлять минимум15 м. Рассматриваемым проектом предусмотрено размещение более 30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машино</w:t>
            </w:r>
            <w:proofErr w:type="spellEnd"/>
            <w:r w:rsidR="00683E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мест.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A6287D" w:rsidRDefault="00A01B70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9F1DC6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A01B70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Количество парковочных мест, указанных в проекте, рассчитано для офисных зданий. Для магазина нормативы должны быть другие.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0C6EFE" w:rsidP="000C6EF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таблице 56.1 ПЗЗ для объектов торговли без обслуживания на 100 кв. м торговой площади </w:t>
            </w:r>
            <w:r>
              <w:rPr>
                <w:sz w:val="28"/>
                <w:szCs w:val="28"/>
                <w:lang w:val="ru-RU"/>
              </w:rPr>
              <w:lastRenderedPageBreak/>
              <w:t>должно быть предусмотрено 7 парковочных мест.</w:t>
            </w:r>
          </w:p>
          <w:p w:rsidR="000C6EFE" w:rsidRDefault="000C6EFE" w:rsidP="0010645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рассматриваемому проекту торговая площадь магазина составляет</w:t>
            </w:r>
            <w:r w:rsidR="00683E8B">
              <w:rPr>
                <w:sz w:val="28"/>
                <w:szCs w:val="28"/>
                <w:lang w:val="ru-RU"/>
              </w:rPr>
              <w:t xml:space="preserve"> 395,7 кв. м. Следовательно, </w:t>
            </w:r>
            <w:r w:rsidR="00734EF6">
              <w:rPr>
                <w:sz w:val="28"/>
                <w:szCs w:val="28"/>
                <w:lang w:val="ru-RU"/>
              </w:rPr>
              <w:t xml:space="preserve">должно быть предусмотрено не менее 28 </w:t>
            </w:r>
            <w:proofErr w:type="spellStart"/>
            <w:r w:rsidR="00734EF6">
              <w:rPr>
                <w:sz w:val="28"/>
                <w:szCs w:val="28"/>
                <w:lang w:val="ru-RU"/>
              </w:rPr>
              <w:t>машино</w:t>
            </w:r>
            <w:proofErr w:type="spellEnd"/>
            <w:r w:rsidR="00683E8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734EF6">
              <w:rPr>
                <w:sz w:val="28"/>
                <w:szCs w:val="28"/>
                <w:lang w:val="ru-RU"/>
              </w:rPr>
              <w:t>-м</w:t>
            </w:r>
            <w:proofErr w:type="gramEnd"/>
            <w:r w:rsidR="00734EF6">
              <w:rPr>
                <w:sz w:val="28"/>
                <w:szCs w:val="28"/>
                <w:lang w:val="ru-RU"/>
              </w:rPr>
              <w:t>ест.</w:t>
            </w:r>
          </w:p>
          <w:p w:rsidR="00106451" w:rsidRDefault="00106451" w:rsidP="0010645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0C6EFE" w:rsidRDefault="009F1DC6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A01B70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Рассматриваемая территория – опасное место. Двойной разрыв тротуара будет опасен и неудобен для жителей. </w:t>
            </w:r>
          </w:p>
          <w:p w:rsidR="00A01B70" w:rsidRDefault="00A01B70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Был сделан запрос в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ГАИ по рассматриваемому проекту. В устной форме был получен ответ о том, что данный проект нарушает все нормы и правила </w:t>
            </w:r>
            <w:r w:rsidR="00A96D9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по безопасности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дорожного движения.</w:t>
            </w:r>
          </w:p>
          <w:p w:rsidR="00A01B70" w:rsidRDefault="00A01B70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Нужно получить согласование с ГАИ.</w:t>
            </w:r>
          </w:p>
          <w:p w:rsidR="00D04B86" w:rsidRDefault="00D04B86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D04B86" w:rsidRDefault="00D04B86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Нельзя разрывать и убирать существующий тротуар вдоль земельного участка по пер. Южному, 2, по которому ходят люди.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8B2289" w:rsidP="008B228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Рекомендовать правообладателю земельного участка по пер. Южному, 2 </w:t>
            </w:r>
            <w:r w:rsidR="0042095E">
              <w:rPr>
                <w:sz w:val="28"/>
                <w:szCs w:val="28"/>
                <w:lang w:val="ru-RU"/>
              </w:rPr>
              <w:t>получить официальную позицию органов государственной безопасности дорожного движения о возможности организации дорожного движе</w:t>
            </w:r>
            <w:r>
              <w:rPr>
                <w:sz w:val="28"/>
                <w:szCs w:val="28"/>
                <w:lang w:val="ru-RU"/>
              </w:rPr>
              <w:t xml:space="preserve">ния по рассматриваемому проекту, </w:t>
            </w:r>
            <w:r w:rsidR="00FA1144">
              <w:rPr>
                <w:sz w:val="28"/>
                <w:szCs w:val="28"/>
                <w:lang w:val="ru-RU"/>
              </w:rPr>
              <w:t>согласовать с ГИБДД примыкани</w:t>
            </w:r>
            <w:r w:rsidR="00C51863">
              <w:rPr>
                <w:sz w:val="28"/>
                <w:szCs w:val="28"/>
                <w:lang w:val="ru-RU"/>
              </w:rPr>
              <w:t>е въезд</w:t>
            </w:r>
            <w:proofErr w:type="gramStart"/>
            <w:r w:rsidR="00C51863">
              <w:rPr>
                <w:sz w:val="28"/>
                <w:szCs w:val="28"/>
                <w:lang w:val="ru-RU"/>
              </w:rPr>
              <w:t>а-</w:t>
            </w:r>
            <w:proofErr w:type="gramEnd"/>
            <w:r w:rsidR="00C51863">
              <w:rPr>
                <w:sz w:val="28"/>
                <w:szCs w:val="28"/>
                <w:lang w:val="ru-RU"/>
              </w:rPr>
              <w:t>, выезда на автодорогу.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616592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A01B70" w:rsidP="004760B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Расстояние от проектируемого магазина до жилого дома должно составлять минимум 6 м. Расстояние от существующего </w:t>
            </w:r>
            <w:r w:rsidR="004760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жилого дома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 стоянки должно составлять минимум 15 м.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42095E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A01B70" w:rsidRPr="008463E5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616592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857007" w:rsidP="0085700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смежном земельном участке </w:t>
            </w:r>
            <w:r w:rsidR="00A01B70" w:rsidRPr="00303F35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размещаются гаражи, которые были предоставлены ветеранам.</w:t>
            </w:r>
            <w:r w:rsidR="00A01B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От гаражей должно быть расстояние минимум 6 м по требованиям пожарной безопасности.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863" w:rsidRDefault="00C51863" w:rsidP="00C5186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 правообладателей существующих гаражей нет законных оснований на размещение гаражей.</w:t>
            </w:r>
          </w:p>
          <w:p w:rsidR="00C51863" w:rsidRDefault="00B9053F" w:rsidP="00C5186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Земельные участки под металлическими гаражами не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оформлены в соответствии с </w:t>
            </w:r>
            <w:r w:rsidR="00C51863">
              <w:rPr>
                <w:sz w:val="28"/>
                <w:szCs w:val="28"/>
                <w:lang w:val="ru-RU"/>
              </w:rPr>
              <w:t>действующим законодательством</w:t>
            </w:r>
            <w:r>
              <w:rPr>
                <w:sz w:val="28"/>
                <w:szCs w:val="28"/>
                <w:lang w:val="ru-RU"/>
              </w:rPr>
              <w:t>. Л</w:t>
            </w:r>
            <w:r w:rsidR="00C51863">
              <w:rPr>
                <w:sz w:val="28"/>
                <w:szCs w:val="28"/>
                <w:lang w:val="ru-RU"/>
              </w:rPr>
              <w:t xml:space="preserve">ьготы ветеранов, которым ранее были предоставлены гаражи, не распространяются на их </w:t>
            </w:r>
            <w:r w:rsidR="008463E5">
              <w:rPr>
                <w:sz w:val="28"/>
                <w:szCs w:val="28"/>
                <w:lang w:val="ru-RU"/>
              </w:rPr>
              <w:t>родственников.</w:t>
            </w:r>
          </w:p>
          <w:p w:rsidR="00A01B70" w:rsidRDefault="00BB5C67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УМИЗ администрации города Орла провести муниципальный земельный контроль по использованию физическими лицами земельных участков, занятых гаражами, в районе пер. Южного, 2 (с юго-восточной стороны земельного участка).</w:t>
            </w:r>
          </w:p>
          <w:p w:rsidR="008463E5" w:rsidRDefault="008463E5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Территориальному управлению по Железнодорожному району администрации города Орла  обеспечить выполнение мероприятий по выявлению и демонтажу самовольно установленных гаражей в районе пер. Южного, 2 (с юго-восточной стороны земельного участка). 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616592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Pr="000C6EFE" w:rsidRDefault="00A01B70" w:rsidP="000C6EFE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проектировании магазина необходимо было учесть стоянку и движение троллейбусов, а также существующую остановку.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BB5C67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616592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A01B70" w:rsidP="00680BCB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Рассматриваемый проект выполнен с нарушениями</w:t>
            </w:r>
            <w:r w:rsidR="00680B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(разногласия в проекте)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не подходит для рассмотрения.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680BCB" w:rsidP="00AD57C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Рекомендовать правообладателю земельного участка по пер. Южному, 2 доработать проектную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документацию и исключить несоответствия в </w:t>
            </w:r>
            <w:r w:rsidR="00AD57C6">
              <w:rPr>
                <w:sz w:val="28"/>
                <w:szCs w:val="28"/>
                <w:lang w:val="ru-RU"/>
              </w:rPr>
              <w:t>наименованиях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616592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Pr="00CB2845" w:rsidRDefault="00A01B70" w:rsidP="00E3306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28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Против строительства магазина на рассматриваемом земельном участке, в связи с нарушением строительных, градостроительных норм и правил.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BB5C67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A01B70" w:rsidRDefault="00616592" w:rsidP="00E3306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A01B70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Строительство магазина нарушает </w:t>
            </w:r>
            <w:r w:rsidR="001028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мои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права</w:t>
            </w:r>
            <w:r w:rsidR="001028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как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правообладателя</w:t>
            </w:r>
            <w:r w:rsidR="001028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смежного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земельного участка по пер.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Южному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4</w:t>
            </w:r>
            <w:r w:rsidR="004837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на благоприятные условия жизнедеятельности:</w:t>
            </w:r>
          </w:p>
          <w:p w:rsidR="00A01B70" w:rsidRDefault="00616592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 w:rsidR="00B342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</w:t>
            </w:r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есоответствие представленных документов (в проекте указан объект – «офисное здание», в оповещении и уведомлении</w:t>
            </w:r>
            <w:r w:rsidR="00B342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– «объект розничной торговли»);</w:t>
            </w:r>
          </w:p>
          <w:p w:rsidR="00A01B70" w:rsidRDefault="00616592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 w:rsidR="00B342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</w:t>
            </w:r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тступ от строящегося объекта до границ моего земельного участка не соответствует нормам противопожарной и санитарной безопасности (отступ </w:t>
            </w:r>
            <w:r w:rsidR="00B342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должен составлять не менее 6 м);</w:t>
            </w:r>
          </w:p>
          <w:p w:rsidR="00A01B70" w:rsidRDefault="00616592" w:rsidP="00E330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 w:rsidR="00B342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</w:t>
            </w:r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бустройство (строительство) автопарковки для рассматриваемого объекта не соответствует санитарным нормам и СНиП (автостоянка на 11-50 </w:t>
            </w:r>
            <w:proofErr w:type="spellStart"/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автомест</w:t>
            </w:r>
            <w:proofErr w:type="spellEnd"/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должна </w:t>
            </w:r>
            <w:proofErr w:type="gramStart"/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находится</w:t>
            </w:r>
            <w:proofErr w:type="gramEnd"/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на расстоянии 15 м от фундамента жилого дома, так как окна жилого дома направлены </w:t>
            </w:r>
            <w:r w:rsidR="00B342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сторону размещения парковки);</w:t>
            </w:r>
          </w:p>
          <w:p w:rsidR="00A01B70" w:rsidRDefault="00616592" w:rsidP="00B3428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 w:rsidR="00B342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</w:t>
            </w:r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ребую отказ</w:t>
            </w:r>
            <w:r w:rsidR="00B342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ать в </w:t>
            </w:r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предоставлени</w:t>
            </w:r>
            <w:r w:rsidR="00B342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</w:t>
            </w:r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магазина розничной торговли, в части отступа от земельного участка по пер. Южному, 4, так как вблизи жилого дома строиться коммерческий объект (магазин, офис).</w:t>
            </w:r>
            <w:proofErr w:type="gramEnd"/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Я покупал дом, который изначально соседствовал с жилым домом. Коммерческий объект является источником повышенного шума, выбросов </w:t>
            </w:r>
            <w:r w:rsidR="00A01B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газов от автомобилей, работы автосигнализации, затененности моего земельного участка.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B3428F" w:rsidP="00B3428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Учесть </w:t>
            </w:r>
            <w:r w:rsidR="00CD350C">
              <w:rPr>
                <w:sz w:val="28"/>
                <w:szCs w:val="28"/>
                <w:lang w:val="ru-RU"/>
              </w:rPr>
              <w:t>высказанн</w:t>
            </w:r>
            <w:r>
              <w:rPr>
                <w:sz w:val="28"/>
                <w:szCs w:val="28"/>
                <w:lang w:val="ru-RU"/>
              </w:rPr>
              <w:t xml:space="preserve">ые </w:t>
            </w:r>
            <w:r w:rsidR="00CD350C">
              <w:rPr>
                <w:sz w:val="28"/>
                <w:szCs w:val="28"/>
                <w:lang w:val="ru-RU"/>
              </w:rPr>
              <w:t>замечани</w:t>
            </w:r>
            <w:r>
              <w:rPr>
                <w:sz w:val="28"/>
                <w:szCs w:val="28"/>
                <w:lang w:val="ru-RU"/>
              </w:rPr>
              <w:t>я, р</w:t>
            </w:r>
            <w:r w:rsidR="00906862">
              <w:rPr>
                <w:sz w:val="28"/>
                <w:szCs w:val="28"/>
                <w:lang w:val="ru-RU"/>
              </w:rPr>
              <w:t xml:space="preserve">екомендовать доработать проектную документацию </w:t>
            </w:r>
            <w:r>
              <w:rPr>
                <w:sz w:val="28"/>
                <w:szCs w:val="28"/>
                <w:lang w:val="ru-RU"/>
              </w:rPr>
              <w:t>с учетом замечаний</w:t>
            </w:r>
            <w:r w:rsidR="00906862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A01B70" w:rsidRPr="007B1B5F" w:rsidRDefault="00A01B70" w:rsidP="00A01B7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B70" w:rsidRPr="007B1B5F" w:rsidRDefault="00A01B70" w:rsidP="00A01B7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B70" w:rsidRDefault="00A01B70" w:rsidP="00A01B70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01B70" w:rsidRPr="007B1B5F" w:rsidRDefault="00A01B70" w:rsidP="00A01B7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708"/>
        <w:gridCol w:w="3053"/>
      </w:tblGrid>
      <w:tr w:rsidR="00A01B70" w:rsidRPr="007B1B5F" w:rsidTr="00683E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Default="00A01B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230AAB">
              <w:rPr>
                <w:sz w:val="28"/>
                <w:szCs w:val="28"/>
                <w:lang w:val="ru-RU"/>
              </w:rPr>
              <w:t>Существующий земельный участок размещается в зон</w:t>
            </w:r>
            <w:r>
              <w:rPr>
                <w:sz w:val="28"/>
                <w:szCs w:val="28"/>
                <w:lang w:val="ru-RU"/>
              </w:rPr>
              <w:t>е</w:t>
            </w:r>
            <w:r w:rsidRPr="00230AAB">
              <w:rPr>
                <w:sz w:val="28"/>
                <w:szCs w:val="28"/>
                <w:lang w:val="ru-RU"/>
              </w:rPr>
              <w:t xml:space="preserve"> общественно-жилого назначения</w:t>
            </w:r>
            <w:r>
              <w:rPr>
                <w:sz w:val="28"/>
                <w:szCs w:val="28"/>
                <w:lang w:val="ru-RU"/>
              </w:rPr>
              <w:t xml:space="preserve">. В данной зоне можно построить жилой дом до 5 этажей. Объекты торговли относятся к основным видам разрешенного использования в данной зоне. По земельному участку проходят красные линии, что ограничивает использование земельного участка. Мы планируем благоустроить земельный участок, построить на нем красивый объект. </w:t>
            </w:r>
          </w:p>
          <w:p w:rsidR="00A01B70" w:rsidRDefault="00A01B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Проектирование, строительство, размещение объекта торговли будет вестись в соответствии с требованиями действующего законодательства. В случае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если нам предоставят разрешение на отклонение от предельных параметров разрешенного строительства, мы в обязательном порядке согласуем въезды, выезды на земельный участок с ГАИ. Мы не </w:t>
            </w:r>
            <w:proofErr w:type="gramStart"/>
            <w:r>
              <w:rPr>
                <w:sz w:val="28"/>
                <w:szCs w:val="28"/>
                <w:lang w:val="ru-RU"/>
              </w:rPr>
              <w:t>против установить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пешеходные переходы с учетом всех действующих норм.</w:t>
            </w:r>
          </w:p>
          <w:p w:rsidR="00A01B70" w:rsidRPr="009B00F7" w:rsidRDefault="00A01B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Существующие гаражи находятся за пределами рассматриваемого земельного участка.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7B1B5F" w:rsidRDefault="00A01B70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Default="00A01B70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A01B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границах рассматриваемой территории располагаются 2 тротуара, которые </w:t>
            </w:r>
            <w:r w:rsidR="009D315F">
              <w:rPr>
                <w:sz w:val="28"/>
                <w:szCs w:val="28"/>
                <w:lang w:val="ru-RU"/>
              </w:rPr>
              <w:t xml:space="preserve">построены по просьбам </w:t>
            </w:r>
            <w:r>
              <w:rPr>
                <w:sz w:val="28"/>
                <w:szCs w:val="28"/>
                <w:lang w:val="ru-RU"/>
              </w:rPr>
              <w:t>жител</w:t>
            </w:r>
            <w:r w:rsidR="009D315F">
              <w:rPr>
                <w:sz w:val="28"/>
                <w:szCs w:val="28"/>
                <w:lang w:val="ru-RU"/>
              </w:rPr>
              <w:t>ей</w:t>
            </w:r>
            <w:r>
              <w:rPr>
                <w:sz w:val="28"/>
                <w:szCs w:val="28"/>
                <w:lang w:val="ru-RU"/>
              </w:rPr>
              <w:t>. Один тротуар (с противоположной стороны от рассматриваемого земельного участка) очень узкий</w:t>
            </w:r>
            <w:r w:rsidR="00875DB4"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 xml:space="preserve">ни коляска, ни тележка не проедут. Второй тротуар, расположенный вдоль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рассматриваемого земельного участка, хороший, по нему ходят люди, в том числе дети с родителями, ученики школы. Проектом предлагается разбить данный тротуар на части, что приведет к созданию опасного участка дороги. Это опасно для детей. Нельзя разрывать существующий тротуар. 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Pr="007B1B5F" w:rsidRDefault="00A01B70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замечание.</w:t>
            </w:r>
          </w:p>
        </w:tc>
      </w:tr>
      <w:tr w:rsidR="004B0E70" w:rsidRPr="00D223FC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0E70" w:rsidRDefault="00616592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6E2" w:rsidRDefault="000A56E2" w:rsidP="000A56E2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Если у владельцев гаражей (гаражи стоят 40 лет) нет документов на землю, их можно снести?</w:t>
            </w:r>
          </w:p>
          <w:p w:rsidR="004B0E70" w:rsidRDefault="004B0E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4360C" w:rsidRDefault="0004360C" w:rsidP="0004360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Существующие металлические гаражи, расположенные за рассматриваемым земельным участком, не являются объектами капитального строительства и относятся к негорючим материалам. Размещение магазина рядом с гаражами не нарушает действующие нормы и правила.</w:t>
            </w:r>
          </w:p>
          <w:p w:rsidR="0004360C" w:rsidRDefault="0004360C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4360C" w:rsidRDefault="00AE3B4F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 строительстве магазина вплотную к существующим гаражам должны быть соблюдены действующие нормы. Они учтены? Гаражи будут сносить?</w:t>
            </w:r>
          </w:p>
          <w:p w:rsidR="0062470C" w:rsidRDefault="0062470C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62470C" w:rsidRDefault="0062470C" w:rsidP="0062470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рассматриваемым земельным участком размещается гараж, который был предоставлен моему отцу – ветерану ВОВ.</w:t>
            </w:r>
          </w:p>
          <w:p w:rsidR="0062470C" w:rsidRDefault="0062470C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Предлагаю создать гаражный кооператив из существующих гаражей и узаконить их.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85B" w:rsidRDefault="00AE685B" w:rsidP="00AE685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 правообладателей существующих гаражей нет законных оснований на размещение гаражей.</w:t>
            </w:r>
          </w:p>
          <w:p w:rsidR="00AE685B" w:rsidRDefault="00AE685B" w:rsidP="00AE685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Земельные участки под металлическими гаражами не оформлены в соответствии с действующим законодательством. Льготы ветеранов, которым ранее были предоставлены гаражи, не распространяются на их родственников.</w:t>
            </w:r>
          </w:p>
          <w:p w:rsidR="00AE685B" w:rsidRDefault="00AE685B" w:rsidP="00AE685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УМИЗ администрации города Орла провести муниципальный земельный контроль по использованию физическими лицами земельных участков, занятых гаражами, в районе пер. Южного, 2 (с юго-восточной стороны земельного участка).</w:t>
            </w:r>
          </w:p>
          <w:p w:rsidR="004B0E70" w:rsidRDefault="00AE685B" w:rsidP="00AE685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Территориальному управлению по Железнодорожному району администрации города Орла  обеспечить выполнение мероприятий по </w:t>
            </w:r>
            <w:r>
              <w:rPr>
                <w:sz w:val="28"/>
                <w:szCs w:val="28"/>
                <w:lang w:val="ru-RU"/>
              </w:rPr>
              <w:lastRenderedPageBreak/>
              <w:t>выявлению и демонтажу самовольно установленных гаражей в районе пер. Южного, 2 (с юго-восточной стороны земельного участка).</w:t>
            </w:r>
          </w:p>
        </w:tc>
      </w:tr>
      <w:tr w:rsidR="004B0E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0E70" w:rsidRDefault="00616592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360C" w:rsidRDefault="0004360C" w:rsidP="00E3245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 строительстве магазина будут в установленном порядке получены ТУ на проектирование и строительство ливневой канализации.</w:t>
            </w:r>
          </w:p>
          <w:p w:rsidR="0004360C" w:rsidRDefault="0004360C" w:rsidP="00E3245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3245B" w:rsidRDefault="00E3245B" w:rsidP="00E3245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Необходимо учитывать то, что ливневые воды, которые идут от школы вниз до магазина «Магнит», будут уходить через разрывы на рассматриваемый земельный участок.</w:t>
            </w:r>
          </w:p>
          <w:p w:rsidR="004B0E70" w:rsidRDefault="004B0E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62470C" w:rsidRDefault="0062470C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Строительство объекта торговли с подвалом не получится, так как в данном месте бьют родники.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0E70" w:rsidRDefault="0004360C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4B0E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0E70" w:rsidRDefault="00616592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0E70" w:rsidRDefault="00E3245B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строительства магазина нужно провести социологический опрос, учесть мнение жителей. Думаю, что жители будут против строительства магазина.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0E70" w:rsidRDefault="00905D73" w:rsidP="00905D7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социологического опроса не предусмотрено процедурой проведения публичных слушаний.</w:t>
            </w:r>
          </w:p>
        </w:tc>
      </w:tr>
      <w:tr w:rsidR="004B0E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0E70" w:rsidRDefault="00616592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B4F" w:rsidRDefault="00AE3B4F" w:rsidP="00AE3B4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Существующий тротуар, вдоль земельного участка по пер. </w:t>
            </w:r>
            <w:proofErr w:type="gramStart"/>
            <w:r>
              <w:rPr>
                <w:sz w:val="28"/>
                <w:szCs w:val="28"/>
                <w:lang w:val="ru-RU"/>
              </w:rPr>
              <w:t>Южному</w:t>
            </w:r>
            <w:proofErr w:type="gramEnd"/>
            <w:r>
              <w:rPr>
                <w:sz w:val="28"/>
                <w:szCs w:val="28"/>
                <w:lang w:val="ru-RU"/>
              </w:rPr>
              <w:t>, 2, размещается за границей рассматриваемого земельного участка. Ширина участка по пер. Южному, 2 более 50 м. Проектом предусмотрены разрывы тротуара в 2-х местах по 6 м каждый.</w:t>
            </w:r>
          </w:p>
          <w:p w:rsidR="00AE3B4F" w:rsidRDefault="00AE3B4F" w:rsidP="00AE3B4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Разработанный проект был направлен в ГИБДД, откуда получен устный ответ о том, что тротуар в данном месте не требуется.</w:t>
            </w:r>
          </w:p>
          <w:p w:rsidR="004B0E70" w:rsidRDefault="00AE3B4F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 необходимости  можно установить пешеходный переход для безопасного движения людей.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0E70" w:rsidRDefault="00415E74" w:rsidP="002D371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правообладателю земельного участка по пер. Южному, 2 получить официальную позицию органов государственной безопасности дорожного движения о возможности организации дорожного движения по рассматриваемому проекту, согласовать с ГИБДД примыкание въезд</w:t>
            </w:r>
            <w:proofErr w:type="gramStart"/>
            <w:r>
              <w:rPr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выезда на </w:t>
            </w:r>
            <w:r>
              <w:rPr>
                <w:sz w:val="28"/>
                <w:szCs w:val="28"/>
                <w:lang w:val="ru-RU"/>
              </w:rPr>
              <w:lastRenderedPageBreak/>
              <w:t>автодорогу.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Default="00616592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A01B70" w:rsidP="00FA2DA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нормативу для объекта торговли должно быть предусмотрено 7 парковочных мест на 100 кв. м торговой площади. Для офисных зданий количество парковочных мест считается от количества сотрудников.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Pr="007B1B5F" w:rsidRDefault="00A01B70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Default="00616592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A01B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При принятии решения нужно рассматривать не только территорию около земельного участка по пер. Южному, 2, но и учитывать всю ситуацию в целом: и территорию около магазинов «Пятерочка», «Магнит», существующую остановку общественного транспорта, дороги в сторону Новосильского шоссе и на ул. Тульскую.</w:t>
            </w:r>
            <w:proofErr w:type="gramEnd"/>
          </w:p>
          <w:p w:rsidR="00A01B70" w:rsidRDefault="00A01B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Рассмотреть возможность устройства 1 разрыва существующего тротуара. Необходимо установить запрещающий знак поворота налево при выезде с рассматриваемого земельного участка.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Pr="007B1B5F" w:rsidRDefault="00A01B70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Default="00616592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C3" w:rsidRDefault="008D74C3" w:rsidP="008D74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существует норм по запрету размещения объектов торговли</w:t>
            </w:r>
            <w:r w:rsidR="00CA01D3">
              <w:rPr>
                <w:sz w:val="28"/>
                <w:szCs w:val="28"/>
                <w:lang w:val="ru-RU"/>
              </w:rPr>
              <w:t xml:space="preserve"> на земельных участках, принадлежащих гражданам</w:t>
            </w:r>
            <w:r>
              <w:rPr>
                <w:sz w:val="28"/>
                <w:szCs w:val="28"/>
                <w:lang w:val="ru-RU"/>
              </w:rPr>
              <w:t>. Собственник земельного участка несет коммерческий риск при размещении объекта торговли.</w:t>
            </w:r>
          </w:p>
          <w:p w:rsidR="008D74C3" w:rsidRDefault="008D74C3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8D74C3" w:rsidRPr="00305979" w:rsidRDefault="008D74C3" w:rsidP="00A01B70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B836EF">
              <w:rPr>
                <w:rFonts w:cs="Times New Roman"/>
                <w:sz w:val="28"/>
                <w:szCs w:val="28"/>
                <w:lang w:val="ru-RU"/>
              </w:rPr>
              <w:t xml:space="preserve">При разработке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рассматриваемого </w:t>
            </w:r>
            <w:r w:rsidRPr="00B836EF">
              <w:rPr>
                <w:rFonts w:cs="Times New Roman"/>
                <w:sz w:val="28"/>
                <w:szCs w:val="28"/>
                <w:lang w:val="ru-RU"/>
              </w:rPr>
              <w:t xml:space="preserve">проекта учитывались ли нормы по обеспечению территории магазинами? Учитывали ли насыщенность объектов торговли на данной территории? Количество объектов торговли должно рассчитываться от количества жителей, проживающих на территории.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Нужен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жителям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еще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один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магазин</w:t>
            </w:r>
            <w:proofErr w:type="spellEnd"/>
            <w:r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C3" w:rsidRDefault="008D74C3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Земельный участок по пер. </w:t>
            </w:r>
            <w:proofErr w:type="gramStart"/>
            <w:r>
              <w:rPr>
                <w:sz w:val="28"/>
                <w:szCs w:val="28"/>
                <w:lang w:val="ru-RU"/>
              </w:rPr>
              <w:t>Южному</w:t>
            </w:r>
            <w:proofErr w:type="gramEnd"/>
            <w:r>
              <w:rPr>
                <w:sz w:val="28"/>
                <w:szCs w:val="28"/>
                <w:lang w:val="ru-RU"/>
              </w:rPr>
              <w:t>, 2 находится в собственности физического лица. Решение об использовании земельного участка принимается его правообладателем с учетом соблюдения действующих норм и правил.</w:t>
            </w:r>
          </w:p>
          <w:p w:rsidR="00A01B70" w:rsidRDefault="008D74C3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Закон о торговой деятельности не регламентирует и не запрещает собственникам создавать объекты торговли.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Default="00616592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551" w:rsidRDefault="00A01B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Существующий по пер. Южному светофор горит 14 секунд – этого времени недостаточно пешеходам </w:t>
            </w:r>
            <w:r w:rsidR="00A06899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ля перехода дороги.</w:t>
            </w:r>
            <w:proofErr w:type="gramEnd"/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936C25" w:rsidP="0007155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Высказанное мнение не относится к предмету публичных слушаний.</w:t>
            </w:r>
          </w:p>
        </w:tc>
      </w:tr>
      <w:tr w:rsidR="00A01B70" w:rsidRPr="00103A84" w:rsidTr="00683E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Default="00616592" w:rsidP="00E3306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5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085202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A01B70">
              <w:rPr>
                <w:sz w:val="28"/>
                <w:szCs w:val="28"/>
                <w:lang w:val="ru-RU"/>
              </w:rPr>
              <w:t xml:space="preserve">ользуюсь тротуаром вдоль земельного участка по пер. </w:t>
            </w:r>
            <w:proofErr w:type="gramStart"/>
            <w:r w:rsidR="00A01B70">
              <w:rPr>
                <w:sz w:val="28"/>
                <w:szCs w:val="28"/>
                <w:lang w:val="ru-RU"/>
              </w:rPr>
              <w:t>Южному</w:t>
            </w:r>
            <w:proofErr w:type="gramEnd"/>
            <w:r w:rsidR="00A01B70">
              <w:rPr>
                <w:sz w:val="28"/>
                <w:szCs w:val="28"/>
                <w:lang w:val="ru-RU"/>
              </w:rPr>
              <w:t xml:space="preserve">,2. В случае его разрыва, мне не составит труда перейти по пешеходному переходу. В данном месте нет большого движения автомобилей. </w:t>
            </w:r>
          </w:p>
          <w:p w:rsidR="00A01B70" w:rsidRDefault="00A01B70" w:rsidP="00A01B7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Пешеходная дорожка (тротуар) прерывается на всем ее протяжении для заезда и захода на другие земельные участки. Почему замечания высказывают только к рассматриваемому земельному участку и не учитывают то, что разрывы имеются по всей длине тротуара? Никто не брал разрешения для заезда в магазины «</w:t>
            </w:r>
            <w:proofErr w:type="spellStart"/>
            <w:r>
              <w:rPr>
                <w:sz w:val="28"/>
                <w:szCs w:val="28"/>
                <w:lang w:val="ru-RU"/>
              </w:rPr>
              <w:t>КрасноеБелое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«Магнит», «Знаменское», </w:t>
            </w:r>
            <w:proofErr w:type="spellStart"/>
            <w:r>
              <w:rPr>
                <w:sz w:val="28"/>
                <w:szCs w:val="28"/>
                <w:lang w:val="ru-RU"/>
              </w:rPr>
              <w:t>шиномантаж</w:t>
            </w:r>
            <w:proofErr w:type="spellEnd"/>
            <w:r>
              <w:rPr>
                <w:sz w:val="28"/>
                <w:szCs w:val="28"/>
                <w:lang w:val="ru-RU"/>
              </w:rPr>
              <w:t>. Нужно рассматривать весь тротуар и дорогу в целом.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6B33D6" w:rsidP="00E3306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</w:tbl>
    <w:p w:rsidR="00A01B70" w:rsidRDefault="00A01B70" w:rsidP="00A01B7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B70" w:rsidRDefault="00A01B70" w:rsidP="00A01B7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6C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455C1" w:rsidRPr="0043546C" w:rsidRDefault="00F455C1" w:rsidP="00A01B7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B70" w:rsidRPr="0043546C" w:rsidRDefault="00A01B70" w:rsidP="00A01B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3546C">
        <w:rPr>
          <w:sz w:val="28"/>
          <w:szCs w:val="28"/>
          <w:lang w:val="ru-RU"/>
        </w:rPr>
        <w:t xml:space="preserve">1. </w:t>
      </w:r>
      <w:proofErr w:type="gramStart"/>
      <w:r w:rsidRPr="0043546C">
        <w:rPr>
          <w:sz w:val="28"/>
          <w:szCs w:val="28"/>
          <w:lang w:val="ru-RU"/>
        </w:rPr>
        <w:t xml:space="preserve">Публичные слушания в городе Орле по </w:t>
      </w:r>
      <w:r w:rsidRPr="0043546C">
        <w:rPr>
          <w:rFonts w:cs="Times New Roman"/>
          <w:bCs/>
          <w:sz w:val="28"/>
          <w:szCs w:val="28"/>
          <w:lang w:val="ru-RU"/>
        </w:rPr>
        <w:t>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– строительство магазина розничной торговли с торговой площадью 395,7 кв. м, на земельном участке с кадастровым номером 57:25:0030959:7, площадью 2 220 кв. м, расположенного по адресу: г. Орел, пер. Южный, д. 2 в части:</w:t>
      </w:r>
      <w:proofErr w:type="gramEnd"/>
    </w:p>
    <w:p w:rsidR="00A01B70" w:rsidRPr="0043546C" w:rsidRDefault="00A01B70" w:rsidP="00A01B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3546C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юго-восточной стороны на расстоянии 0 м;</w:t>
      </w:r>
    </w:p>
    <w:p w:rsidR="00A01B70" w:rsidRDefault="00A01B70" w:rsidP="00A01B7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43546C">
        <w:rPr>
          <w:rFonts w:cs="Times New Roman"/>
          <w:bCs/>
          <w:sz w:val="28"/>
          <w:szCs w:val="28"/>
          <w:lang w:val="ru-RU"/>
        </w:rPr>
        <w:t xml:space="preserve">- минимального отступа от красной линии менее 3 м (с северо-западной стороны на расстоянии 0 м) </w:t>
      </w:r>
      <w:r w:rsidRPr="0043546C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455C1" w:rsidRPr="0043546C" w:rsidRDefault="00F455C1" w:rsidP="00A01B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A01B70" w:rsidRDefault="00A01B70" w:rsidP="00A01B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Правообладатели смежных земельных участков с кадастровыми номерами 57:25:0030959:10 по пер. Южному, 4, 57:25:0030959:100 по пер. Южному, 2а возражали против </w:t>
      </w:r>
      <w:r w:rsidRPr="0043546C"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строительство магазина розничной торговли с торговой площадью 395,7 кв. м, на земельном участке с кадастровым номером 57:25:0030959:7, площадью 2</w:t>
      </w:r>
      <w:proofErr w:type="gramEnd"/>
      <w:r w:rsidRPr="0043546C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43546C">
        <w:rPr>
          <w:rFonts w:cs="Times New Roman"/>
          <w:bCs/>
          <w:sz w:val="28"/>
          <w:szCs w:val="28"/>
          <w:lang w:val="ru-RU"/>
        </w:rPr>
        <w:t>220 кв. м, расположенного по адресу: г. Орел, пер. Южный, д. 2</w:t>
      </w:r>
      <w:r>
        <w:rPr>
          <w:rFonts w:cs="Times New Roman"/>
          <w:bCs/>
          <w:sz w:val="28"/>
          <w:szCs w:val="28"/>
          <w:lang w:val="ru-RU"/>
        </w:rPr>
        <w:t>.</w:t>
      </w:r>
      <w:proofErr w:type="gramEnd"/>
    </w:p>
    <w:p w:rsidR="00F455C1" w:rsidRDefault="00F455C1" w:rsidP="00A01B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F455C1" w:rsidRDefault="00F455C1" w:rsidP="00A01B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Управлению градостроительства, архитектуры и землеустройства Орловской области </w:t>
      </w:r>
      <w:r w:rsidR="007B0BA8">
        <w:rPr>
          <w:rFonts w:cs="Times New Roman"/>
          <w:bCs/>
          <w:sz w:val="28"/>
          <w:szCs w:val="28"/>
          <w:lang w:val="ru-RU"/>
        </w:rPr>
        <w:t xml:space="preserve">принять </w:t>
      </w:r>
      <w:r>
        <w:rPr>
          <w:rFonts w:cs="Times New Roman"/>
          <w:bCs/>
          <w:sz w:val="28"/>
          <w:szCs w:val="28"/>
          <w:lang w:val="ru-RU"/>
        </w:rPr>
        <w:t>решение с учетом высказанных замечаний</w:t>
      </w:r>
      <w:r w:rsidR="00FF0463">
        <w:rPr>
          <w:rFonts w:cs="Times New Roman"/>
          <w:bCs/>
          <w:sz w:val="28"/>
          <w:szCs w:val="28"/>
          <w:lang w:val="ru-RU"/>
        </w:rPr>
        <w:t xml:space="preserve"> и предложений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A01B70" w:rsidRDefault="00A01B70" w:rsidP="00A01B7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01B70" w:rsidRDefault="00A01B70" w:rsidP="00A01B70">
      <w:pPr>
        <w:jc w:val="both"/>
        <w:rPr>
          <w:color w:val="00000A"/>
          <w:sz w:val="28"/>
          <w:szCs w:val="28"/>
          <w:lang w:val="ru-RU"/>
        </w:rPr>
      </w:pP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A01B70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01B70" w:rsidRDefault="00A01B70" w:rsidP="00A01B70">
      <w:pPr>
        <w:jc w:val="both"/>
        <w:rPr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jc w:val="both"/>
        <w:rPr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B70" w:rsidRPr="007B1B5F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252545" w:rsidRDefault="00A01B70" w:rsidP="00103A84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103A84" w:rsidRPr="00103A84" w:rsidRDefault="00103A84" w:rsidP="00103A84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103A84" w:rsidRPr="00103A84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9B"/>
    <w:rsid w:val="0004360C"/>
    <w:rsid w:val="00052386"/>
    <w:rsid w:val="00071551"/>
    <w:rsid w:val="00085202"/>
    <w:rsid w:val="000A1D90"/>
    <w:rsid w:val="000A56E2"/>
    <w:rsid w:val="000C0B08"/>
    <w:rsid w:val="000C6EFE"/>
    <w:rsid w:val="00102874"/>
    <w:rsid w:val="00103A84"/>
    <w:rsid w:val="00106451"/>
    <w:rsid w:val="00131DCD"/>
    <w:rsid w:val="0025169B"/>
    <w:rsid w:val="00252545"/>
    <w:rsid w:val="00263EA2"/>
    <w:rsid w:val="002C7D49"/>
    <w:rsid w:val="002D371D"/>
    <w:rsid w:val="002E4C42"/>
    <w:rsid w:val="00305979"/>
    <w:rsid w:val="003B4DBE"/>
    <w:rsid w:val="00415E74"/>
    <w:rsid w:val="0042095E"/>
    <w:rsid w:val="004760B1"/>
    <w:rsid w:val="004837D7"/>
    <w:rsid w:val="004B0E70"/>
    <w:rsid w:val="0058701B"/>
    <w:rsid w:val="00616592"/>
    <w:rsid w:val="0062470C"/>
    <w:rsid w:val="006311B8"/>
    <w:rsid w:val="00680BCB"/>
    <w:rsid w:val="00683E8B"/>
    <w:rsid w:val="006B33D6"/>
    <w:rsid w:val="006C0D12"/>
    <w:rsid w:val="00734EF6"/>
    <w:rsid w:val="007B0BA8"/>
    <w:rsid w:val="008463E5"/>
    <w:rsid w:val="00857007"/>
    <w:rsid w:val="00875DB4"/>
    <w:rsid w:val="00880D6B"/>
    <w:rsid w:val="008B2289"/>
    <w:rsid w:val="008D74C3"/>
    <w:rsid w:val="00905D73"/>
    <w:rsid w:val="00906862"/>
    <w:rsid w:val="00936C25"/>
    <w:rsid w:val="009D315F"/>
    <w:rsid w:val="009F1DC6"/>
    <w:rsid w:val="00A01B70"/>
    <w:rsid w:val="00A06899"/>
    <w:rsid w:val="00A2092F"/>
    <w:rsid w:val="00A7011E"/>
    <w:rsid w:val="00A96D99"/>
    <w:rsid w:val="00AD57C6"/>
    <w:rsid w:val="00AE3B4F"/>
    <w:rsid w:val="00AE685B"/>
    <w:rsid w:val="00B3428F"/>
    <w:rsid w:val="00B9053F"/>
    <w:rsid w:val="00BB17D4"/>
    <w:rsid w:val="00BB5C67"/>
    <w:rsid w:val="00BC269C"/>
    <w:rsid w:val="00C068BC"/>
    <w:rsid w:val="00C51863"/>
    <w:rsid w:val="00C818F2"/>
    <w:rsid w:val="00CA01D3"/>
    <w:rsid w:val="00CD0F7C"/>
    <w:rsid w:val="00CD350C"/>
    <w:rsid w:val="00D04B86"/>
    <w:rsid w:val="00D223FC"/>
    <w:rsid w:val="00D406EC"/>
    <w:rsid w:val="00DD6A2E"/>
    <w:rsid w:val="00E3245B"/>
    <w:rsid w:val="00EB2CD6"/>
    <w:rsid w:val="00F455C1"/>
    <w:rsid w:val="00F85556"/>
    <w:rsid w:val="00FA1144"/>
    <w:rsid w:val="00FA2DA4"/>
    <w:rsid w:val="00FC6C28"/>
    <w:rsid w:val="00FD5A64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93</cp:revision>
  <cp:lastPrinted>2020-02-12T13:12:00Z</cp:lastPrinted>
  <dcterms:created xsi:type="dcterms:W3CDTF">2020-02-06T09:16:00Z</dcterms:created>
  <dcterms:modified xsi:type="dcterms:W3CDTF">2020-02-13T06:23:00Z</dcterms:modified>
</cp:coreProperties>
</file>