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68" w:rsidRPr="00B118F7" w:rsidRDefault="00E20C68" w:rsidP="00E20C68">
      <w:pPr>
        <w:jc w:val="center"/>
        <w:rPr>
          <w:b/>
          <w:sz w:val="28"/>
          <w:szCs w:val="28"/>
        </w:rPr>
      </w:pPr>
      <w:r w:rsidRPr="00B118F7">
        <w:rPr>
          <w:b/>
          <w:sz w:val="28"/>
          <w:szCs w:val="28"/>
        </w:rPr>
        <w:t>МУП «Трамвайно-троллейбусное предприятие»</w:t>
      </w:r>
    </w:p>
    <w:p w:rsidR="00E20C68" w:rsidRPr="00B118F7" w:rsidRDefault="00E20C68" w:rsidP="00E20C68">
      <w:pPr>
        <w:jc w:val="center"/>
        <w:rPr>
          <w:b/>
          <w:sz w:val="28"/>
          <w:szCs w:val="28"/>
        </w:rPr>
      </w:pPr>
    </w:p>
    <w:p w:rsidR="00E20C68" w:rsidRDefault="00E20C68" w:rsidP="00E20C68">
      <w:pPr>
        <w:jc w:val="center"/>
        <w:rPr>
          <w:b/>
        </w:rPr>
      </w:pPr>
    </w:p>
    <w:p w:rsidR="00E20C68" w:rsidRDefault="00E20C68" w:rsidP="00E20C68">
      <w:pPr>
        <w:jc w:val="center"/>
        <w:rPr>
          <w:b/>
        </w:rPr>
      </w:pPr>
      <w:r>
        <w:rPr>
          <w:b/>
        </w:rPr>
        <w:t>ИЗВЕЩЕНИЕ О ПРОВЕДЕНИИИ АУКЦИОНА</w:t>
      </w:r>
    </w:p>
    <w:p w:rsidR="00E20C68" w:rsidRDefault="00E20C68" w:rsidP="00E20C68">
      <w:pPr>
        <w:rPr>
          <w:b/>
        </w:rPr>
      </w:pPr>
    </w:p>
    <w:p w:rsidR="00E20C68" w:rsidRPr="00521E77" w:rsidRDefault="00E20C68" w:rsidP="00E20C68">
      <w:pPr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 xml:space="preserve">Организатор торгов </w:t>
      </w:r>
      <w:r w:rsidRPr="00521E77">
        <w:rPr>
          <w:b/>
        </w:rPr>
        <w:t>– МУП «Трамвайно-троллейбусное предприятие» (</w:t>
      </w:r>
      <w:smartTag w:uri="urn:schemas-microsoft-com:office:smarttags" w:element="metricconverter">
        <w:smartTagPr>
          <w:attr w:name="ProductID" w:val="302005, г"/>
        </w:smartTagPr>
        <w:r w:rsidRPr="00521E77">
          <w:rPr>
            <w:b/>
          </w:rPr>
          <w:t>302005, г</w:t>
        </w:r>
      </w:smartTag>
      <w:r w:rsidRPr="00521E77">
        <w:rPr>
          <w:b/>
        </w:rPr>
        <w:t xml:space="preserve">. Орел, ул. </w:t>
      </w:r>
      <w:proofErr w:type="spellStart"/>
      <w:r w:rsidRPr="00521E77">
        <w:rPr>
          <w:b/>
        </w:rPr>
        <w:t>Карачевская</w:t>
      </w:r>
      <w:proofErr w:type="spellEnd"/>
      <w:r w:rsidRPr="00521E77">
        <w:rPr>
          <w:b/>
        </w:rPr>
        <w:t xml:space="preserve">, 144, тел. (4862) </w:t>
      </w:r>
      <w:r w:rsidR="008A596F">
        <w:rPr>
          <w:b/>
        </w:rPr>
        <w:t>20-13-80</w:t>
      </w:r>
      <w:r w:rsidRPr="00521E77">
        <w:rPr>
          <w:b/>
        </w:rPr>
        <w:t xml:space="preserve">, (4862) </w:t>
      </w:r>
      <w:r w:rsidR="008A596F">
        <w:rPr>
          <w:b/>
        </w:rPr>
        <w:t>20-13-88</w:t>
      </w:r>
      <w:r w:rsidRPr="00521E77">
        <w:rPr>
          <w:b/>
        </w:rPr>
        <w:t xml:space="preserve"> сообщает о проведении торгов по продаже муниципального имущества, закрепленного за МУП «Трамвайно-троллейбусное предприятие» на праве хозяйственного ведения. </w:t>
      </w:r>
      <w:proofErr w:type="gramEnd"/>
    </w:p>
    <w:p w:rsidR="00E20C68" w:rsidRDefault="00E20C68" w:rsidP="00E20C68">
      <w:pPr>
        <w:rPr>
          <w:b/>
        </w:rPr>
      </w:pPr>
    </w:p>
    <w:p w:rsidR="00E20C68" w:rsidRPr="00561F41" w:rsidRDefault="00E20C68" w:rsidP="00E20C68">
      <w:pPr>
        <w:jc w:val="both"/>
        <w:rPr>
          <w:b/>
        </w:rPr>
      </w:pPr>
      <w:r>
        <w:t>Дата, вре</w:t>
      </w:r>
      <w:r w:rsidR="00997485">
        <w:t>мя и место проведения аукциона:</w:t>
      </w:r>
      <w:r w:rsidR="001C7609">
        <w:rPr>
          <w:b/>
        </w:rPr>
        <w:t>11</w:t>
      </w:r>
      <w:r w:rsidR="00DC1C59" w:rsidRPr="00997485">
        <w:rPr>
          <w:b/>
        </w:rPr>
        <w:t>.</w:t>
      </w:r>
      <w:r w:rsidR="00DC1C59">
        <w:rPr>
          <w:b/>
        </w:rPr>
        <w:t>0</w:t>
      </w:r>
      <w:r w:rsidR="003B0F37">
        <w:rPr>
          <w:b/>
        </w:rPr>
        <w:t>3</w:t>
      </w:r>
      <w:r w:rsidR="00DC1C59">
        <w:rPr>
          <w:b/>
        </w:rPr>
        <w:t>.2015</w:t>
      </w:r>
      <w:r w:rsidRPr="00561F41">
        <w:rPr>
          <w:b/>
        </w:rPr>
        <w:t xml:space="preserve">г. в 10 час. 00 мин. по адресу: г. Орел, ул. </w:t>
      </w:r>
      <w:proofErr w:type="spellStart"/>
      <w:r w:rsidRPr="00561F41">
        <w:rPr>
          <w:b/>
        </w:rPr>
        <w:t>Карачевская</w:t>
      </w:r>
      <w:proofErr w:type="spellEnd"/>
      <w:r w:rsidRPr="00561F41">
        <w:rPr>
          <w:b/>
        </w:rPr>
        <w:t>, 144.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t xml:space="preserve">Форма торгов: </w:t>
      </w:r>
      <w:r w:rsidR="00EE0AA8">
        <w:t xml:space="preserve">открытый аукцион </w:t>
      </w:r>
    </w:p>
    <w:p w:rsidR="00E20C68" w:rsidRDefault="00E20C68" w:rsidP="00E20C68">
      <w:pPr>
        <w:jc w:val="both"/>
      </w:pPr>
      <w:r>
        <w:t>Предмет аукциона: пр</w:t>
      </w:r>
      <w:r w:rsidR="00997485">
        <w:t>одажа автомобилей в количестве 1</w:t>
      </w:r>
      <w:r w:rsidR="009D65A2">
        <w:t>-</w:t>
      </w:r>
      <w:r w:rsidR="00997485">
        <w:t>й</w:t>
      </w:r>
      <w:r>
        <w:t xml:space="preserve"> единиц</w:t>
      </w:r>
      <w:r w:rsidR="00997485">
        <w:t>ы</w:t>
      </w:r>
      <w:r>
        <w:t>.</w:t>
      </w:r>
    </w:p>
    <w:p w:rsidR="00E20C68" w:rsidRDefault="00E20C68" w:rsidP="00E20C68">
      <w:pPr>
        <w:jc w:val="both"/>
      </w:pPr>
    </w:p>
    <w:tbl>
      <w:tblPr>
        <w:tblW w:w="10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4389"/>
        <w:gridCol w:w="3417"/>
      </w:tblGrid>
      <w:tr w:rsidR="00E20C68" w:rsidTr="00916150">
        <w:tc>
          <w:tcPr>
            <w:tcW w:w="2730" w:type="dxa"/>
          </w:tcPr>
          <w:p w:rsidR="00E20C68" w:rsidRDefault="00E20C68" w:rsidP="00916150">
            <w:pPr>
              <w:jc w:val="center"/>
            </w:pPr>
            <w:r>
              <w:t xml:space="preserve">Номер лота </w:t>
            </w:r>
          </w:p>
        </w:tc>
        <w:tc>
          <w:tcPr>
            <w:tcW w:w="4389" w:type="dxa"/>
          </w:tcPr>
          <w:p w:rsidR="00E20C68" w:rsidRDefault="00E20C68" w:rsidP="00916150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3417" w:type="dxa"/>
          </w:tcPr>
          <w:p w:rsidR="00E20C68" w:rsidRDefault="00E20C68" w:rsidP="00916150">
            <w:pPr>
              <w:jc w:val="center"/>
            </w:pPr>
            <w:r>
              <w:t xml:space="preserve">Начальная цена лота (руб.) </w:t>
            </w:r>
          </w:p>
        </w:tc>
      </w:tr>
      <w:tr w:rsidR="00E20C68" w:rsidTr="00916150">
        <w:tc>
          <w:tcPr>
            <w:tcW w:w="2730" w:type="dxa"/>
          </w:tcPr>
          <w:p w:rsidR="00E20C68" w:rsidRDefault="00E20C68" w:rsidP="00916150">
            <w:pPr>
              <w:jc w:val="center"/>
            </w:pPr>
            <w:r>
              <w:t>Лот № 1</w:t>
            </w:r>
          </w:p>
        </w:tc>
        <w:tc>
          <w:tcPr>
            <w:tcW w:w="4389" w:type="dxa"/>
          </w:tcPr>
          <w:p w:rsidR="00E20C68" w:rsidRDefault="00997485" w:rsidP="00916150">
            <w:pPr>
              <w:jc w:val="both"/>
            </w:pPr>
            <w:r>
              <w:t>УАЗ -39629 2005 года выпуска</w:t>
            </w:r>
          </w:p>
        </w:tc>
        <w:tc>
          <w:tcPr>
            <w:tcW w:w="3417" w:type="dxa"/>
          </w:tcPr>
          <w:p w:rsidR="00E20C68" w:rsidRDefault="00645173" w:rsidP="00916150">
            <w:pPr>
              <w:jc w:val="center"/>
            </w:pPr>
            <w:r>
              <w:t>85 1</w:t>
            </w:r>
            <w:r w:rsidR="00997485">
              <w:t>00</w:t>
            </w:r>
            <w:r w:rsidR="00E20C68">
              <w:t xml:space="preserve"> руб.</w:t>
            </w:r>
          </w:p>
        </w:tc>
      </w:tr>
    </w:tbl>
    <w:p w:rsidR="00997485" w:rsidRDefault="00997485" w:rsidP="00E20C68">
      <w:pPr>
        <w:jc w:val="both"/>
      </w:pPr>
    </w:p>
    <w:p w:rsidR="00E20C68" w:rsidRDefault="00501792" w:rsidP="00E20C68">
      <w:pPr>
        <w:jc w:val="both"/>
      </w:pPr>
      <w:r>
        <w:t>По вопросам осмотра транспортных средств обращайтесь по телефону 8-(4862) 20-13-92 в рабочие дни с 8 00 до 17 00 по местному времени.</w:t>
      </w:r>
    </w:p>
    <w:p w:rsidR="00501792" w:rsidRPr="00521E77" w:rsidRDefault="00501792" w:rsidP="00E20C68">
      <w:pPr>
        <w:jc w:val="both"/>
      </w:pPr>
    </w:p>
    <w:p w:rsidR="00E20C68" w:rsidRDefault="00E20C68" w:rsidP="00E20C68">
      <w:pPr>
        <w:jc w:val="both"/>
      </w:pPr>
      <w:r>
        <w:t>Начальная цена предмета аукциона (лота) установлена в виде рыночной цены (с учетом НДС).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t>Критерием выявления победителя является максимальная цена покупки.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t>Шаг аукциона составляет 5 (пять)% от начальной цены лота.</w:t>
      </w:r>
    </w:p>
    <w:p w:rsidR="00E20C68" w:rsidRDefault="00E20C68" w:rsidP="00E20C68">
      <w:pPr>
        <w:jc w:val="both"/>
      </w:pPr>
    </w:p>
    <w:p w:rsidR="00EE0AA8" w:rsidRDefault="00E20C68" w:rsidP="00E20C68">
      <w:pPr>
        <w:jc w:val="both"/>
      </w:pPr>
      <w:r>
        <w:t>Для участия в аукционе необх</w:t>
      </w:r>
      <w:r w:rsidR="001E4640">
        <w:t>одимо внести задаток в размере 2</w:t>
      </w:r>
      <w:r>
        <w:t xml:space="preserve">0% от </w:t>
      </w:r>
      <w:r w:rsidR="00EE0AA8">
        <w:t xml:space="preserve">начальной цены предмета торгов  в кассу предприятия или на расчетный счет по следующим реквизитам </w:t>
      </w:r>
    </w:p>
    <w:p w:rsidR="00EE0AA8" w:rsidRDefault="00EE0AA8" w:rsidP="00EE0AA8">
      <w:pPr>
        <w:pStyle w:val="1"/>
        <w:tabs>
          <w:tab w:val="left" w:pos="0"/>
        </w:tabs>
        <w:rPr>
          <w:bCs/>
          <w:sz w:val="24"/>
          <w:szCs w:val="24"/>
        </w:rPr>
      </w:pPr>
    </w:p>
    <w:p w:rsidR="00EE0AA8" w:rsidRPr="00EE0AA8" w:rsidRDefault="00EE0AA8" w:rsidP="00EE0AA8">
      <w:pPr>
        <w:pStyle w:val="1"/>
        <w:tabs>
          <w:tab w:val="left" w:pos="0"/>
        </w:tabs>
        <w:rPr>
          <w:bCs/>
          <w:sz w:val="24"/>
          <w:szCs w:val="24"/>
        </w:rPr>
      </w:pPr>
      <w:r w:rsidRPr="00EE0AA8">
        <w:rPr>
          <w:bCs/>
          <w:sz w:val="24"/>
          <w:szCs w:val="24"/>
        </w:rPr>
        <w:t>МУП «Трамвайно-троллейбусное предприятие»</w:t>
      </w:r>
    </w:p>
    <w:p w:rsidR="00EE0AA8" w:rsidRPr="00EE0AA8" w:rsidRDefault="00EE0AA8" w:rsidP="00EE0AA8">
      <w:r w:rsidRPr="00EE0AA8">
        <w:t>ИНН 5752033428  КПП  575201001</w:t>
      </w:r>
    </w:p>
    <w:p w:rsidR="00EE0AA8" w:rsidRPr="00EE0AA8" w:rsidRDefault="00EE0AA8" w:rsidP="00EE0AA8">
      <w:pPr>
        <w:jc w:val="both"/>
      </w:pPr>
      <w:proofErr w:type="spellStart"/>
      <w:r w:rsidRPr="00EE0AA8">
        <w:t>Расч</w:t>
      </w:r>
      <w:proofErr w:type="spellEnd"/>
      <w:r w:rsidRPr="00EE0AA8">
        <w:t>. счет 40702810909400000031 в филиале ОРУ ОАО «</w:t>
      </w:r>
      <w:proofErr w:type="spellStart"/>
      <w:r w:rsidRPr="00EE0AA8">
        <w:t>МИнБ</w:t>
      </w:r>
      <w:proofErr w:type="spellEnd"/>
      <w:r w:rsidRPr="00EE0AA8">
        <w:t>» г. Орел</w:t>
      </w:r>
    </w:p>
    <w:p w:rsidR="00EE0AA8" w:rsidRPr="00EE0AA8" w:rsidRDefault="00EE0AA8" w:rsidP="00EE0AA8">
      <w:pPr>
        <w:jc w:val="both"/>
      </w:pPr>
      <w:r w:rsidRPr="00EE0AA8">
        <w:t>БИК 045402790</w:t>
      </w:r>
    </w:p>
    <w:p w:rsidR="00E20C68" w:rsidRDefault="00EE0AA8" w:rsidP="00E20C68">
      <w:pPr>
        <w:jc w:val="both"/>
      </w:pPr>
      <w:r w:rsidRPr="00EE0AA8">
        <w:t>Корр.  счет 30101810800000000790</w:t>
      </w:r>
    </w:p>
    <w:p w:rsidR="00EE0AA8" w:rsidRDefault="00EE0AA8" w:rsidP="00E20C68">
      <w:pPr>
        <w:jc w:val="both"/>
      </w:pPr>
    </w:p>
    <w:p w:rsidR="00E20C68" w:rsidRDefault="00E20C68" w:rsidP="00E20C68">
      <w:pPr>
        <w:jc w:val="both"/>
      </w:pPr>
      <w:r>
        <w:t xml:space="preserve">Назначение платежа – задаток за участие в аукционе по продаже </w:t>
      </w:r>
      <w:r w:rsidR="00645173">
        <w:rPr>
          <w:b/>
        </w:rPr>
        <w:t>11</w:t>
      </w:r>
      <w:bookmarkStart w:id="0" w:name="_GoBack"/>
      <w:bookmarkEnd w:id="0"/>
      <w:r w:rsidR="00DC1C59">
        <w:rPr>
          <w:b/>
        </w:rPr>
        <w:t>.0</w:t>
      </w:r>
      <w:r w:rsidR="003B0F37">
        <w:rPr>
          <w:b/>
        </w:rPr>
        <w:t>3</w:t>
      </w:r>
      <w:r w:rsidR="00DC1C59">
        <w:rPr>
          <w:b/>
        </w:rPr>
        <w:t>.2015</w:t>
      </w:r>
      <w:r w:rsidRPr="00561F41">
        <w:rPr>
          <w:b/>
        </w:rPr>
        <w:t>г</w:t>
      </w:r>
      <w:r w:rsidR="00EE0AA8">
        <w:t>. автомобил</w:t>
      </w:r>
      <w:r w:rsidR="00997485">
        <w:t>я</w:t>
      </w:r>
      <w:r w:rsidR="00EE0AA8">
        <w:t xml:space="preserve"> с </w:t>
      </w:r>
      <w:r w:rsidR="00997485">
        <w:t>УАЗ 39629</w:t>
      </w:r>
      <w:proofErr w:type="gramStart"/>
      <w:r w:rsidR="00997485">
        <w:t xml:space="preserve"> К</w:t>
      </w:r>
      <w:proofErr w:type="gramEnd"/>
      <w:r w:rsidR="00997485">
        <w:t xml:space="preserve"> 005 МО 57</w:t>
      </w:r>
      <w:r w:rsidR="00997485">
        <w:rPr>
          <w:lang w:val="en-US"/>
        </w:rPr>
        <w:t>RUS</w:t>
      </w:r>
      <w:r w:rsidR="00DC1C59">
        <w:t>.</w:t>
      </w:r>
    </w:p>
    <w:p w:rsidR="00E20C68" w:rsidRDefault="00E20C68" w:rsidP="00E20C68">
      <w:pPr>
        <w:jc w:val="both"/>
      </w:pPr>
      <w:r>
        <w:t xml:space="preserve"> </w:t>
      </w:r>
    </w:p>
    <w:p w:rsidR="00E20C68" w:rsidRDefault="00E20C68" w:rsidP="00E20C68">
      <w:pPr>
        <w:jc w:val="both"/>
      </w:pPr>
      <w:r>
        <w:t xml:space="preserve">Протокол о результатах аукциона подписывается в день проведения аукциона. </w:t>
      </w:r>
    </w:p>
    <w:p w:rsidR="000828EC" w:rsidRDefault="000828EC" w:rsidP="00E20C68">
      <w:pPr>
        <w:jc w:val="both"/>
      </w:pPr>
    </w:p>
    <w:p w:rsidR="00EE0AA8" w:rsidRDefault="00EE0AA8" w:rsidP="00EE0AA8">
      <w:pPr>
        <w:jc w:val="both"/>
      </w:pPr>
      <w:r>
        <w:t>Договор заключается не позднее 5 дней с момента утверждения протокола об итогах аукциона</w:t>
      </w:r>
    </w:p>
    <w:p w:rsidR="00E20C68" w:rsidRDefault="00E20C68" w:rsidP="00E20C68">
      <w:pPr>
        <w:jc w:val="both"/>
      </w:pPr>
    </w:p>
    <w:p w:rsidR="00EE0AA8" w:rsidRDefault="00997485" w:rsidP="00E20C68">
      <w:pPr>
        <w:jc w:val="both"/>
      </w:pPr>
      <w:r>
        <w:t>Сумма</w:t>
      </w:r>
      <w:r w:rsidR="00E20C68">
        <w:t xml:space="preserve"> з</w:t>
      </w:r>
      <w:r>
        <w:t>адатка</w:t>
      </w:r>
      <w:r w:rsidR="00EE0AA8">
        <w:t xml:space="preserve"> возвращаются участникам </w:t>
      </w:r>
      <w:proofErr w:type="gramStart"/>
      <w:r w:rsidR="00EE0AA8">
        <w:t>(</w:t>
      </w:r>
      <w:r w:rsidR="00E20C68">
        <w:t xml:space="preserve"> </w:t>
      </w:r>
      <w:proofErr w:type="gramEnd"/>
      <w:r w:rsidR="00E20C68">
        <w:t>за исключением победителя</w:t>
      </w:r>
      <w:r w:rsidR="00EE0AA8">
        <w:t>)</w:t>
      </w:r>
      <w:r w:rsidR="00E20C68">
        <w:t xml:space="preserve"> в течение 5 дней от даты подведения итогов аукциона. </w:t>
      </w:r>
    </w:p>
    <w:p w:rsidR="00EE0AA8" w:rsidRDefault="00EE0AA8" w:rsidP="00E20C68">
      <w:pPr>
        <w:jc w:val="both"/>
      </w:pPr>
    </w:p>
    <w:p w:rsidR="00EE0AA8" w:rsidRDefault="00EE0AA8" w:rsidP="00E20C68">
      <w:pPr>
        <w:jc w:val="both"/>
      </w:pPr>
      <w:r>
        <w:t xml:space="preserve">Победитель  </w:t>
      </w:r>
      <w:proofErr w:type="gramStart"/>
      <w:r>
        <w:t>оплачивает оставшуюся сумму  в</w:t>
      </w:r>
      <w:proofErr w:type="gramEnd"/>
      <w:r>
        <w:t xml:space="preserve"> течение 10 дней после заключения договора купли-продажи. </w:t>
      </w:r>
    </w:p>
    <w:p w:rsidR="00EE0AA8" w:rsidRDefault="00EE0AA8" w:rsidP="00E20C68">
      <w:pPr>
        <w:jc w:val="both"/>
      </w:pPr>
    </w:p>
    <w:p w:rsidR="00E20C68" w:rsidRDefault="00E20C68" w:rsidP="00E20C68">
      <w:pPr>
        <w:jc w:val="both"/>
      </w:pPr>
      <w:r>
        <w:t xml:space="preserve">Покупателями могут быть любые физические и юридические лица. </w:t>
      </w:r>
    </w:p>
    <w:p w:rsidR="00E20C68" w:rsidRDefault="00E20C68" w:rsidP="00E20C68">
      <w:pPr>
        <w:jc w:val="both"/>
      </w:pPr>
    </w:p>
    <w:p w:rsidR="00E20C68" w:rsidRPr="00561F41" w:rsidRDefault="00E20C68" w:rsidP="00E20C68">
      <w:pPr>
        <w:jc w:val="both"/>
        <w:rPr>
          <w:b/>
        </w:rPr>
      </w:pPr>
      <w:r>
        <w:t xml:space="preserve">Определение участников аукциона проводится </w:t>
      </w:r>
      <w:r w:rsidR="003B0F37">
        <w:rPr>
          <w:b/>
        </w:rPr>
        <w:t>5</w:t>
      </w:r>
      <w:r w:rsidR="00DC1C59">
        <w:rPr>
          <w:b/>
        </w:rPr>
        <w:t>.0</w:t>
      </w:r>
      <w:r w:rsidR="00997485">
        <w:rPr>
          <w:b/>
        </w:rPr>
        <w:t>3</w:t>
      </w:r>
      <w:r w:rsidR="00DC1C59">
        <w:rPr>
          <w:b/>
        </w:rPr>
        <w:t>.2015</w:t>
      </w:r>
      <w:r w:rsidRPr="00561F41">
        <w:rPr>
          <w:b/>
        </w:rPr>
        <w:t xml:space="preserve">г. в 10 час. 00 мин. по адресу: г. Орел, ул. </w:t>
      </w:r>
      <w:proofErr w:type="spellStart"/>
      <w:r w:rsidRPr="00561F41">
        <w:rPr>
          <w:b/>
        </w:rPr>
        <w:t>Карачевская</w:t>
      </w:r>
      <w:proofErr w:type="spellEnd"/>
      <w:r w:rsidRPr="00561F41">
        <w:rPr>
          <w:b/>
        </w:rPr>
        <w:t>, 144.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lastRenderedPageBreak/>
        <w:t xml:space="preserve">Форма заявки размещена на официальном сайте Орловской области: </w:t>
      </w:r>
      <w:hyperlink r:id="rId7" w:history="1">
        <w:r w:rsidRPr="00887747">
          <w:rPr>
            <w:rStyle w:val="a3"/>
            <w:lang w:val="en-US"/>
          </w:rPr>
          <w:t>www</w:t>
        </w:r>
        <w:r w:rsidRPr="00887747">
          <w:rPr>
            <w:rStyle w:val="a3"/>
          </w:rPr>
          <w:t>.</w:t>
        </w:r>
        <w:proofErr w:type="spellStart"/>
        <w:r w:rsidRPr="00887747">
          <w:rPr>
            <w:rStyle w:val="a3"/>
            <w:lang w:val="en-US"/>
          </w:rPr>
          <w:t>adm</w:t>
        </w:r>
        <w:proofErr w:type="spellEnd"/>
        <w:r w:rsidRPr="00887747">
          <w:rPr>
            <w:rStyle w:val="a3"/>
          </w:rPr>
          <w:t>.</w:t>
        </w:r>
        <w:proofErr w:type="spellStart"/>
        <w:r w:rsidRPr="00887747">
          <w:rPr>
            <w:rStyle w:val="a3"/>
            <w:lang w:val="en-US"/>
          </w:rPr>
          <w:t>orel</w:t>
        </w:r>
        <w:proofErr w:type="spellEnd"/>
        <w:r w:rsidRPr="00887747">
          <w:rPr>
            <w:rStyle w:val="a3"/>
          </w:rPr>
          <w:t>.</w:t>
        </w:r>
        <w:proofErr w:type="spellStart"/>
        <w:r w:rsidRPr="00887747">
          <w:rPr>
            <w:rStyle w:val="a3"/>
            <w:lang w:val="en-US"/>
          </w:rPr>
          <w:t>ru</w:t>
        </w:r>
        <w:proofErr w:type="spellEnd"/>
      </w:hyperlink>
      <w:r>
        <w:t xml:space="preserve"> и может быть получена у Организатора. 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proofErr w:type="gramStart"/>
      <w:r>
        <w:t>Заявки на участие в аукционе с прилагаемыми к ним документами принимаются организатором аукциона по рабочим дням с 9 час. 00 мин. до 16 час. 00 мин. в рабочие дни (перерыв с 12 час. 00 мин. д</w:t>
      </w:r>
      <w:r w:rsidR="00997485">
        <w:t>о 13 час. 00 мин.), начиная с 05.02</w:t>
      </w:r>
      <w:r w:rsidR="00DC1C59">
        <w:t>.2015</w:t>
      </w:r>
      <w:r>
        <w:t xml:space="preserve">г. по адресу: г. Орел, ул. </w:t>
      </w:r>
      <w:proofErr w:type="spellStart"/>
      <w:r>
        <w:t>Карачевская</w:t>
      </w:r>
      <w:proofErr w:type="spellEnd"/>
      <w:r>
        <w:t>, 144 до окончания срока подачи за</w:t>
      </w:r>
      <w:r w:rsidR="00997485">
        <w:t>явок на участие в аукционе</w:t>
      </w:r>
      <w:proofErr w:type="gramEnd"/>
      <w:r w:rsidR="00997485">
        <w:t>: 03.03</w:t>
      </w:r>
      <w:r w:rsidR="00DC1C59">
        <w:t>.2015</w:t>
      </w:r>
      <w:r>
        <w:t>г.</w:t>
      </w:r>
    </w:p>
    <w:p w:rsidR="00E20C68" w:rsidRDefault="00E20C68" w:rsidP="00E20C68">
      <w:pPr>
        <w:jc w:val="both"/>
      </w:pPr>
      <w:r>
        <w:t xml:space="preserve">Для участия в аукционе заявители представляют следующие документы: </w:t>
      </w:r>
    </w:p>
    <w:p w:rsidR="00E20C68" w:rsidRDefault="00E20C68" w:rsidP="00E20C68">
      <w:pPr>
        <w:numPr>
          <w:ilvl w:val="0"/>
          <w:numId w:val="1"/>
        </w:numPr>
        <w:jc w:val="both"/>
      </w:pPr>
      <w:r>
        <w:t>заявка на участие в аукционе по установленной форме, установленной документацией об аукционе в 2 экз.;</w:t>
      </w:r>
    </w:p>
    <w:p w:rsidR="00E20C68" w:rsidRDefault="00E20C68" w:rsidP="00E20C68">
      <w:pPr>
        <w:numPr>
          <w:ilvl w:val="0"/>
          <w:numId w:val="1"/>
        </w:numPr>
        <w:jc w:val="both"/>
      </w:pPr>
      <w:r>
        <w:t>нотариально заверенная копия документа, удостоверяющего личность – для физических лиц;</w:t>
      </w:r>
    </w:p>
    <w:p w:rsidR="00E20C68" w:rsidRDefault="00E20C68" w:rsidP="00E20C68">
      <w:pPr>
        <w:numPr>
          <w:ilvl w:val="0"/>
          <w:numId w:val="1"/>
        </w:numPr>
        <w:jc w:val="both"/>
      </w:pPr>
      <w:proofErr w:type="gramStart"/>
      <w:r>
        <w:t>заверенные нотариально или органом, осуществляющим регистрацию, копии учредительных документов, включая все изменения и дополнения к ним, свидетельства о государственной регистрации, о постановке на учет в налоговом органе и оригинал (нотариально заверенная копия) выписки из Единого государственного реестра юридических лиц, а также выписка из решения (решение) уполномоченного органа о приобретении имущества (если это необходимо в соответствии с учредительными документами претендента и</w:t>
      </w:r>
      <w:proofErr w:type="gramEnd"/>
      <w:r>
        <w:t xml:space="preserve"> законодательством) либо справка о том, что такое решение не требуется – для юридического лица;</w:t>
      </w:r>
    </w:p>
    <w:p w:rsidR="00E20C68" w:rsidRDefault="00E20C68" w:rsidP="00E20C68">
      <w:pPr>
        <w:numPr>
          <w:ilvl w:val="0"/>
          <w:numId w:val="1"/>
        </w:numPr>
        <w:jc w:val="both"/>
      </w:pPr>
      <w:r>
        <w:t xml:space="preserve">заверенные нотариально или органом, осуществляющим регистрацию копии свидетельств о государственной регистрации в качестве индивидуального предпринимателя, о постановке на учет в налоговом органе и оригинал (нотариально заверенная копия) выписки из Единого государственного реестра индивидуальных предпринимателей – для индивидуального предпринимателя; </w:t>
      </w:r>
    </w:p>
    <w:p w:rsidR="00E20C68" w:rsidRDefault="00E20C68" w:rsidP="00E20C68">
      <w:pPr>
        <w:numPr>
          <w:ilvl w:val="0"/>
          <w:numId w:val="1"/>
        </w:numPr>
        <w:jc w:val="both"/>
      </w:pPr>
      <w:r>
        <w:t>доверенность на уполномоченное лицо, имеющее право подписи и представления интересов заявителя для участия в аукционе, в том числе на подачу заявки и других документов, необходимых для участия в аукционе, в случае подачи документов представителем.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t xml:space="preserve">Оформление указанных документов должно соответствовать действующему законодательству </w:t>
      </w:r>
    </w:p>
    <w:p w:rsidR="00E20C68" w:rsidRDefault="00E20C68" w:rsidP="00E20C68">
      <w:pPr>
        <w:jc w:val="both"/>
      </w:pPr>
      <w:r>
        <w:t>Российской Федерации.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  <w:r>
        <w:t xml:space="preserve">С условиями договора купли-продажи, а также с иной информацией, касающейся аукциона, заинтересованные лица могут ознакомиться по адресу: г. Орел, ул. </w:t>
      </w:r>
      <w:proofErr w:type="spellStart"/>
      <w:r>
        <w:t>Карачевская</w:t>
      </w:r>
      <w:proofErr w:type="spellEnd"/>
      <w:r>
        <w:t xml:space="preserve">, 144. </w:t>
      </w: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</w:p>
    <w:p w:rsidR="00E20C68" w:rsidRDefault="00E20C68" w:rsidP="00E20C68">
      <w:pPr>
        <w:jc w:val="both"/>
      </w:pPr>
    </w:p>
    <w:p w:rsidR="00E20C68" w:rsidRDefault="00997485" w:rsidP="00E20C68">
      <w:r>
        <w:rPr>
          <w:b/>
        </w:rPr>
        <w:t>2</w:t>
      </w:r>
      <w:r w:rsidR="00DC1C59">
        <w:rPr>
          <w:b/>
        </w:rPr>
        <w:t xml:space="preserve"> </w:t>
      </w:r>
      <w:r>
        <w:rPr>
          <w:b/>
        </w:rPr>
        <w:t>февраля</w:t>
      </w:r>
      <w:r w:rsidR="00DC1C59">
        <w:rPr>
          <w:b/>
        </w:rPr>
        <w:t xml:space="preserve"> 2015</w:t>
      </w:r>
      <w:r w:rsidR="00E20C68">
        <w:rPr>
          <w:b/>
        </w:rPr>
        <w:t xml:space="preserve"> года</w:t>
      </w:r>
    </w:p>
    <w:p w:rsidR="00061B6E" w:rsidRDefault="00061B6E"/>
    <w:p w:rsidR="00EE0AA8" w:rsidRDefault="00EE0AA8">
      <w:r>
        <w:t xml:space="preserve">Генеральный директор   </w:t>
      </w:r>
    </w:p>
    <w:p w:rsidR="00EE0AA8" w:rsidRPr="00E20C68" w:rsidRDefault="00EE0AA8">
      <w:r>
        <w:t xml:space="preserve">МУП «Трамвайно-троллейбусное предприятие»                                                         А Я Коровин                                                </w:t>
      </w:r>
    </w:p>
    <w:sectPr w:rsidR="00EE0AA8" w:rsidRPr="00E20C68" w:rsidSect="007C3836">
      <w:pgSz w:w="11906" w:h="16838"/>
      <w:pgMar w:top="964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5021376"/>
    <w:multiLevelType w:val="hybridMultilevel"/>
    <w:tmpl w:val="9CDC2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C68"/>
    <w:rsid w:val="00042C96"/>
    <w:rsid w:val="00061B6E"/>
    <w:rsid w:val="000828EC"/>
    <w:rsid w:val="00114494"/>
    <w:rsid w:val="00146B03"/>
    <w:rsid w:val="001C7609"/>
    <w:rsid w:val="001E4640"/>
    <w:rsid w:val="00333E9A"/>
    <w:rsid w:val="003B0F37"/>
    <w:rsid w:val="00501792"/>
    <w:rsid w:val="00645173"/>
    <w:rsid w:val="0071466C"/>
    <w:rsid w:val="0079348F"/>
    <w:rsid w:val="008A596F"/>
    <w:rsid w:val="00997485"/>
    <w:rsid w:val="009D65A2"/>
    <w:rsid w:val="00DC1C59"/>
    <w:rsid w:val="00E20C68"/>
    <w:rsid w:val="00E5644C"/>
    <w:rsid w:val="00EE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0AA8"/>
    <w:pPr>
      <w:keepNext/>
      <w:widowControl w:val="0"/>
      <w:numPr>
        <w:numId w:val="2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E0AA8"/>
    <w:pPr>
      <w:keepNext/>
      <w:widowControl w:val="0"/>
      <w:numPr>
        <w:ilvl w:val="1"/>
        <w:numId w:val="2"/>
      </w:numPr>
      <w:suppressAutoHyphens/>
      <w:jc w:val="both"/>
      <w:outlineLvl w:val="1"/>
    </w:pPr>
    <w:rPr>
      <w:b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E0AA8"/>
    <w:pPr>
      <w:keepNext/>
      <w:widowControl w:val="0"/>
      <w:numPr>
        <w:ilvl w:val="2"/>
        <w:numId w:val="2"/>
      </w:numPr>
      <w:suppressAutoHyphens/>
      <w:outlineLvl w:val="2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0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E0AA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E0A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E0AA8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0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.or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88834-E203-4755-80B1-6B44B1853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2015-02-02T13:02:00Z</cp:lastPrinted>
  <dcterms:created xsi:type="dcterms:W3CDTF">2015-02-02T08:36:00Z</dcterms:created>
  <dcterms:modified xsi:type="dcterms:W3CDTF">2015-02-02T13:03:00Z</dcterms:modified>
</cp:coreProperties>
</file>