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8B7D9F" w:rsidRDefault="00CD4355" w:rsidP="008B7D9F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8B7D9F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8B7D9F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8B7D9F">
        <w:rPr>
          <w:color w:val="000000" w:themeColor="text1"/>
          <w:sz w:val="28"/>
          <w:szCs w:val="28"/>
        </w:rPr>
        <w:t xml:space="preserve"> </w:t>
      </w:r>
      <w:r w:rsidR="008B7D9F" w:rsidRPr="008B7D9F">
        <w:rPr>
          <w:color w:val="000000" w:themeColor="text1"/>
          <w:sz w:val="28"/>
          <w:szCs w:val="28"/>
          <w:u w:val="single"/>
        </w:rPr>
        <w:t>Имеет ли право несовершеннолетний ребенок на получение пенсии по случаю потери кормильца, если по решению суда родитель признан безвестно отсутствующим?</w:t>
      </w:r>
    </w:p>
    <w:p w:rsidR="008B7D9F" w:rsidRPr="008B7D9F" w:rsidRDefault="008B7D9F" w:rsidP="008B7D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B7D9F">
        <w:rPr>
          <w:color w:val="000000" w:themeColor="text1"/>
          <w:sz w:val="28"/>
          <w:szCs w:val="28"/>
        </w:rPr>
        <w:t>В соответствии со статьей 10 Федерального закона от 28.12.2013 №400-ФЗ «О страховых пенсиях» право на страховую пенсию по случаю потери кормильца имеют нетрудоспособные члены семьи умершего кормильца, состоявшие на его иждивении. Семья безвестно отсутствующего кормильца приравнивается к семье умершего кормильца, если безвестное отсутствие кормильца удостоверено в порядке, установленном законодательством Российской Федерации.</w:t>
      </w:r>
    </w:p>
    <w:p w:rsidR="008B7D9F" w:rsidRPr="008B7D9F" w:rsidRDefault="008B7D9F" w:rsidP="008B7D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B7D9F">
        <w:rPr>
          <w:color w:val="000000" w:themeColor="text1"/>
          <w:sz w:val="28"/>
          <w:szCs w:val="28"/>
        </w:rPr>
        <w:t>Согласно части 16 статьи 65 Федерального закона от 02.10.2007 №229-ФЗ «Об исполнительном производстве», если после проведения исполнительно-розыскных действий по розыску должника по исполнительному документу, содержащему требование о взыскании алиментов, в течение одного года со дня получения последних сведений о должнике не установлено его место нахождения, судебный пристав-исполнитель, осуществляющий розыск, информирует взыскателя о результатах проведенных исполнительно-розыскных действий и разъясняет взыскателю его право обратиться в суд с заявлением о признании должника безвестно отсутствующим.</w:t>
      </w:r>
    </w:p>
    <w:p w:rsidR="008B7D9F" w:rsidRPr="008B7D9F" w:rsidRDefault="008B7D9F" w:rsidP="008B7D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B7D9F">
        <w:rPr>
          <w:color w:val="000000" w:themeColor="text1"/>
          <w:sz w:val="28"/>
          <w:szCs w:val="28"/>
        </w:rPr>
        <w:t>В силу ст. 42 Гражданского кодекса Российской Федерации по заявлению заинтересованных лиц гражданин может быть признан судом безвестно отсутствующим, если в течение года в месте его жительства нет сведений о месте его пребывания.</w:t>
      </w:r>
    </w:p>
    <w:p w:rsidR="008B7D9F" w:rsidRPr="008B7D9F" w:rsidRDefault="008B7D9F" w:rsidP="008B7D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B7D9F">
        <w:rPr>
          <w:color w:val="000000" w:themeColor="text1"/>
          <w:sz w:val="28"/>
          <w:szCs w:val="28"/>
        </w:rPr>
        <w:t>Для возбуждения дела о признании гражданина безвестно отсутствующим следует обратиться в суд по месту жительства или месту нахождения заинтересованного лица с соответствующим заявлением, в котором необходимо указать: для какой цели необходимо признать гражданина безвестно отсутствующим или объявить его умершим, а также должны быть изложены обстоятельства, подтверждающие безвестное отсутствие гражданина, либо обстоятельства, угрожавшие пропавшему без вести смертью или дающие основание предполагать его гибель от определенного несчастного случая.</w:t>
      </w:r>
    </w:p>
    <w:p w:rsidR="008B7D9F" w:rsidRPr="008B7D9F" w:rsidRDefault="008B7D9F" w:rsidP="008B7D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B7D9F">
        <w:rPr>
          <w:color w:val="000000" w:themeColor="text1"/>
          <w:sz w:val="28"/>
          <w:szCs w:val="28"/>
        </w:rPr>
        <w:t>В случае признания указанного факта судом ребенок приобретает право на получение пенсии по случаю потери кормильца.</w:t>
      </w:r>
    </w:p>
    <w:p w:rsidR="001213F5" w:rsidRPr="008B7D9F" w:rsidRDefault="008B7D9F" w:rsidP="008B7D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B7D9F">
        <w:rPr>
          <w:color w:val="000000" w:themeColor="text1"/>
          <w:sz w:val="28"/>
          <w:szCs w:val="28"/>
        </w:rPr>
        <w:t>Для получения указанной пенсии следует обратиться в территориальное отделение Пенсионного фонда по месту жительства с заявлением о назначении пенсии, к которому приложить документы, удостоверяющие личность, решение суда о признании гражданина безвестно отсутствующим, документы, подтверждающие родственные отношения (свидетельство о рождении, свидетельство об усыновлении (удочерении)</w:t>
      </w:r>
      <w:r w:rsidR="00C957E5" w:rsidRPr="008B7D9F">
        <w:rPr>
          <w:color w:val="000000" w:themeColor="text1"/>
          <w:sz w:val="28"/>
          <w:szCs w:val="28"/>
        </w:rPr>
        <w:t>.</w:t>
      </w:r>
    </w:p>
    <w:p w:rsidR="00A37467" w:rsidRPr="00847D77" w:rsidRDefault="00CD4355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847D77" w:rsidSect="00EB45A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0C7F1C"/>
    <w:rsid w:val="001213F5"/>
    <w:rsid w:val="0045083D"/>
    <w:rsid w:val="005E003A"/>
    <w:rsid w:val="00615160"/>
    <w:rsid w:val="00651DCD"/>
    <w:rsid w:val="007227C8"/>
    <w:rsid w:val="00847D77"/>
    <w:rsid w:val="008B7D9F"/>
    <w:rsid w:val="008E1049"/>
    <w:rsid w:val="008F5FD1"/>
    <w:rsid w:val="00936876"/>
    <w:rsid w:val="00961C00"/>
    <w:rsid w:val="009650AF"/>
    <w:rsid w:val="009C2EFE"/>
    <w:rsid w:val="00BB2131"/>
    <w:rsid w:val="00C957E5"/>
    <w:rsid w:val="00CD4355"/>
    <w:rsid w:val="00DD38B4"/>
    <w:rsid w:val="00DE2811"/>
    <w:rsid w:val="00E05930"/>
    <w:rsid w:val="00E9046C"/>
    <w:rsid w:val="00EB45A7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8894"/>
  <w15:docId w15:val="{471C1CAF-63A4-4DAF-BDE7-4F449308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7F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29</cp:revision>
  <cp:lastPrinted>2021-12-28T06:32:00Z</cp:lastPrinted>
  <dcterms:created xsi:type="dcterms:W3CDTF">2021-12-21T17:52:00Z</dcterms:created>
  <dcterms:modified xsi:type="dcterms:W3CDTF">2021-12-28T12:29:00Z</dcterms:modified>
</cp:coreProperties>
</file>