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91" w:rsidRPr="00985A05" w:rsidRDefault="00EE4B91" w:rsidP="00EE4B91">
      <w:pPr>
        <w:pStyle w:val="Standard"/>
        <w:spacing w:line="20" w:lineRule="atLeast"/>
        <w:jc w:val="center"/>
        <w:rPr>
          <w:b/>
          <w:bCs/>
          <w:sz w:val="28"/>
          <w:szCs w:val="28"/>
          <w:lang w:val="ru-RU"/>
        </w:rPr>
      </w:pPr>
      <w:r w:rsidRPr="00985A05">
        <w:rPr>
          <w:b/>
          <w:bCs/>
          <w:sz w:val="28"/>
          <w:szCs w:val="28"/>
          <w:lang w:val="ru-RU"/>
        </w:rPr>
        <w:t>Заключение о результатах</w:t>
      </w:r>
    </w:p>
    <w:p w:rsidR="00EE4B91" w:rsidRPr="00985A05" w:rsidRDefault="00EE4B91" w:rsidP="00EE4B91">
      <w:pPr>
        <w:pStyle w:val="Standard"/>
        <w:spacing w:line="20" w:lineRule="atLeast"/>
        <w:jc w:val="center"/>
        <w:rPr>
          <w:b/>
          <w:bCs/>
          <w:sz w:val="28"/>
          <w:szCs w:val="28"/>
          <w:lang w:val="ru-RU"/>
        </w:rPr>
      </w:pPr>
      <w:r w:rsidRPr="00985A05">
        <w:rPr>
          <w:b/>
          <w:bCs/>
          <w:sz w:val="28"/>
          <w:szCs w:val="28"/>
          <w:lang w:val="ru-RU"/>
        </w:rPr>
        <w:t>публичных слушаний</w:t>
      </w:r>
    </w:p>
    <w:p w:rsidR="00EE4B91" w:rsidRPr="00985A05" w:rsidRDefault="00EE4B91" w:rsidP="00EE4B91">
      <w:pPr>
        <w:pStyle w:val="Standard"/>
        <w:spacing w:line="20" w:lineRule="atLeast"/>
        <w:jc w:val="center"/>
        <w:rPr>
          <w:b/>
          <w:bCs/>
          <w:sz w:val="28"/>
          <w:szCs w:val="28"/>
          <w:lang w:val="ru-RU"/>
        </w:rPr>
      </w:pPr>
    </w:p>
    <w:p w:rsidR="00EE4B91" w:rsidRPr="00913A2D" w:rsidRDefault="00EE4B91" w:rsidP="00EE4B91">
      <w:pPr>
        <w:pStyle w:val="Standard"/>
        <w:spacing w:line="20" w:lineRule="atLeast"/>
        <w:jc w:val="right"/>
        <w:rPr>
          <w:b/>
          <w:bCs/>
          <w:sz w:val="28"/>
          <w:szCs w:val="28"/>
          <w:lang w:val="ru-RU"/>
        </w:rPr>
      </w:pPr>
      <w:r w:rsidRPr="00913A2D">
        <w:rPr>
          <w:b/>
          <w:bCs/>
          <w:sz w:val="28"/>
          <w:szCs w:val="28"/>
          <w:lang w:val="ru-RU"/>
        </w:rPr>
        <w:t>от «</w:t>
      </w:r>
      <w:r w:rsidR="00913A2D" w:rsidRPr="00913A2D">
        <w:rPr>
          <w:b/>
          <w:bCs/>
          <w:sz w:val="28"/>
          <w:szCs w:val="28"/>
          <w:lang w:val="ru-RU"/>
        </w:rPr>
        <w:t>02</w:t>
      </w:r>
      <w:r w:rsidRPr="00913A2D">
        <w:rPr>
          <w:b/>
          <w:bCs/>
          <w:sz w:val="28"/>
          <w:szCs w:val="28"/>
          <w:lang w:val="ru-RU"/>
        </w:rPr>
        <w:t xml:space="preserve">» </w:t>
      </w:r>
      <w:r w:rsidR="00913A2D" w:rsidRPr="00913A2D">
        <w:rPr>
          <w:b/>
          <w:bCs/>
          <w:sz w:val="28"/>
          <w:szCs w:val="28"/>
          <w:lang w:val="ru-RU"/>
        </w:rPr>
        <w:t>сентября</w:t>
      </w:r>
      <w:r w:rsidRPr="00913A2D">
        <w:rPr>
          <w:b/>
          <w:bCs/>
          <w:sz w:val="28"/>
          <w:szCs w:val="28"/>
          <w:lang w:val="ru-RU"/>
        </w:rPr>
        <w:t xml:space="preserve"> 202</w:t>
      </w:r>
      <w:r w:rsidR="001E2819" w:rsidRPr="00913A2D">
        <w:rPr>
          <w:b/>
          <w:bCs/>
          <w:sz w:val="28"/>
          <w:szCs w:val="28"/>
          <w:lang w:val="ru-RU"/>
        </w:rPr>
        <w:t>4</w:t>
      </w:r>
      <w:r w:rsidRPr="00913A2D">
        <w:rPr>
          <w:b/>
          <w:bCs/>
          <w:sz w:val="28"/>
          <w:szCs w:val="28"/>
          <w:lang w:val="ru-RU"/>
        </w:rPr>
        <w:t xml:space="preserve"> г.</w:t>
      </w:r>
    </w:p>
    <w:p w:rsidR="00EE4B91" w:rsidRPr="00FE0C0E" w:rsidRDefault="00EE4B91" w:rsidP="00EE4B91">
      <w:pPr>
        <w:pStyle w:val="Standard"/>
        <w:spacing w:line="20" w:lineRule="atLeast"/>
        <w:jc w:val="right"/>
        <w:rPr>
          <w:b/>
          <w:bCs/>
          <w:sz w:val="28"/>
          <w:szCs w:val="28"/>
          <w:lang w:val="ru-RU"/>
        </w:rPr>
      </w:pPr>
    </w:p>
    <w:p w:rsidR="00EE4B91" w:rsidRPr="00FE0C0E" w:rsidRDefault="00EE4B91" w:rsidP="00EE4B91">
      <w:pPr>
        <w:pStyle w:val="Standard"/>
        <w:ind w:firstLine="708"/>
        <w:jc w:val="both"/>
        <w:rPr>
          <w:b/>
          <w:sz w:val="28"/>
          <w:szCs w:val="28"/>
          <w:lang w:val="ru-RU"/>
        </w:rPr>
      </w:pPr>
      <w:r w:rsidRPr="00FE0C0E">
        <w:rPr>
          <w:bCs/>
          <w:sz w:val="28"/>
          <w:szCs w:val="28"/>
          <w:lang w:val="ru-RU"/>
        </w:rPr>
        <w:t xml:space="preserve">Наименование проекта, рассмотренного на публичных слушаниях: </w:t>
      </w:r>
      <w:r w:rsidRPr="00FE0C0E">
        <w:rPr>
          <w:rFonts w:cs="Times New Roman"/>
          <w:b/>
          <w:bCs/>
          <w:sz w:val="28"/>
          <w:szCs w:val="28"/>
          <w:lang w:val="ru-RU"/>
        </w:rPr>
        <w:t>«</w:t>
      </w:r>
      <w:r w:rsidR="00863408" w:rsidRPr="00FE0C0E">
        <w:rPr>
          <w:b/>
          <w:sz w:val="28"/>
          <w:szCs w:val="28"/>
          <w:lang w:val="ru-RU"/>
        </w:rPr>
        <w:t xml:space="preserve">Проект </w:t>
      </w:r>
      <w:r w:rsidR="009578E1" w:rsidRPr="009578E1">
        <w:rPr>
          <w:b/>
          <w:sz w:val="28"/>
          <w:szCs w:val="28"/>
          <w:lang w:val="ru-RU"/>
        </w:rPr>
        <w:t xml:space="preserve">межевания территории, расположенной по адресу: Российская Федерация, Орловская область, г. Орел, ш. </w:t>
      </w:r>
      <w:proofErr w:type="spellStart"/>
      <w:r w:rsidR="009578E1" w:rsidRPr="009578E1">
        <w:rPr>
          <w:b/>
          <w:sz w:val="28"/>
          <w:szCs w:val="28"/>
          <w:lang w:val="ru-RU"/>
        </w:rPr>
        <w:t>Карачевское</w:t>
      </w:r>
      <w:proofErr w:type="spellEnd"/>
      <w:r w:rsidR="009578E1" w:rsidRPr="009578E1">
        <w:rPr>
          <w:b/>
          <w:sz w:val="28"/>
          <w:szCs w:val="28"/>
          <w:lang w:val="ru-RU"/>
        </w:rPr>
        <w:t>, 79, с целью образования земельного участка с кадастровым номером 57:25:0020802:ЗУ</w:t>
      </w:r>
      <w:proofErr w:type="gramStart"/>
      <w:r w:rsidR="009578E1" w:rsidRPr="009578E1">
        <w:rPr>
          <w:b/>
          <w:sz w:val="28"/>
          <w:szCs w:val="28"/>
          <w:lang w:val="ru-RU"/>
        </w:rPr>
        <w:t>1</w:t>
      </w:r>
      <w:proofErr w:type="gramEnd"/>
      <w:r w:rsidR="009578E1" w:rsidRPr="009578E1">
        <w:rPr>
          <w:b/>
          <w:sz w:val="28"/>
          <w:szCs w:val="28"/>
          <w:lang w:val="ru-RU"/>
        </w:rPr>
        <w:t xml:space="preserve"> путем перераспределения земельного участка с кадастровым номером 57:25:0020802:52 с землями, государственная собственность на которые не разграничена</w:t>
      </w:r>
      <w:r w:rsidRPr="00FE0C0E">
        <w:rPr>
          <w:rFonts w:cs="Times New Roman"/>
          <w:b/>
          <w:bCs/>
          <w:sz w:val="28"/>
          <w:szCs w:val="28"/>
          <w:lang w:val="ru-RU"/>
        </w:rPr>
        <w:t>»</w:t>
      </w:r>
    </w:p>
    <w:p w:rsidR="00EE4B91" w:rsidRPr="00FE0C0E" w:rsidRDefault="00EE4B91" w:rsidP="00EE4B91">
      <w:pPr>
        <w:pStyle w:val="Standard"/>
        <w:jc w:val="both"/>
        <w:rPr>
          <w:b/>
          <w:bCs/>
          <w:sz w:val="28"/>
          <w:szCs w:val="28"/>
          <w:lang w:val="ru-RU"/>
        </w:rPr>
      </w:pPr>
    </w:p>
    <w:p w:rsidR="00EE4B91" w:rsidRPr="00FE0C0E" w:rsidRDefault="00EE4B91" w:rsidP="00EE4B91">
      <w:pPr>
        <w:pStyle w:val="Standard"/>
        <w:jc w:val="both"/>
        <w:rPr>
          <w:sz w:val="28"/>
          <w:szCs w:val="28"/>
          <w:lang w:val="ru-RU"/>
        </w:rPr>
      </w:pPr>
      <w:r w:rsidRPr="00FE0C0E">
        <w:rPr>
          <w:bCs/>
          <w:sz w:val="28"/>
          <w:szCs w:val="28"/>
          <w:lang w:val="ru-RU"/>
        </w:rPr>
        <w:t>Правовой акт о назначении публичных слушаний</w:t>
      </w:r>
    </w:p>
    <w:p w:rsidR="00C1339A" w:rsidRPr="00FE0C0E" w:rsidRDefault="00C1339A" w:rsidP="00C1339A">
      <w:pPr>
        <w:pStyle w:val="Standard"/>
        <w:jc w:val="both"/>
        <w:rPr>
          <w:rFonts w:cs="Times New Roman"/>
          <w:b/>
          <w:bCs/>
          <w:sz w:val="28"/>
          <w:szCs w:val="28"/>
          <w:lang w:val="ru-RU"/>
        </w:rPr>
      </w:pPr>
      <w:r w:rsidRPr="00FE0C0E">
        <w:rPr>
          <w:rFonts w:cs="Times New Roman"/>
          <w:b/>
          <w:bCs/>
          <w:sz w:val="28"/>
          <w:szCs w:val="28"/>
          <w:lang w:val="ru-RU"/>
        </w:rPr>
        <w:t xml:space="preserve">Постановление Мэра города Орла от </w:t>
      </w:r>
      <w:r w:rsidR="00603D07">
        <w:rPr>
          <w:rFonts w:cs="Times New Roman"/>
          <w:b/>
          <w:bCs/>
          <w:sz w:val="28"/>
          <w:szCs w:val="28"/>
          <w:lang w:val="ru-RU"/>
        </w:rPr>
        <w:t>07.08</w:t>
      </w:r>
      <w:r w:rsidR="00603D07" w:rsidRPr="00903E08">
        <w:rPr>
          <w:rFonts w:cs="Times New Roman"/>
          <w:b/>
          <w:bCs/>
          <w:sz w:val="28"/>
          <w:szCs w:val="28"/>
          <w:lang w:val="ru-RU"/>
        </w:rPr>
        <w:t xml:space="preserve">.2024 г. № </w:t>
      </w:r>
      <w:r w:rsidR="00603D07">
        <w:rPr>
          <w:rFonts w:cs="Times New Roman"/>
          <w:b/>
          <w:bCs/>
          <w:sz w:val="28"/>
          <w:szCs w:val="28"/>
          <w:lang w:val="ru-RU"/>
        </w:rPr>
        <w:t>48</w:t>
      </w:r>
    </w:p>
    <w:p w:rsidR="00EE4B91" w:rsidRPr="00FE0C0E" w:rsidRDefault="00EE4B91" w:rsidP="00EE4B91">
      <w:pPr>
        <w:pStyle w:val="Standard"/>
        <w:spacing w:line="20" w:lineRule="atLeast"/>
        <w:jc w:val="both"/>
        <w:rPr>
          <w:bCs/>
          <w:sz w:val="28"/>
          <w:szCs w:val="28"/>
          <w:lang w:val="ru-RU"/>
        </w:rPr>
      </w:pPr>
    </w:p>
    <w:p w:rsidR="00EE4B91" w:rsidRPr="00836A74" w:rsidRDefault="00EE4B91" w:rsidP="00EE4B91">
      <w:pPr>
        <w:pStyle w:val="Standard"/>
        <w:spacing w:line="20" w:lineRule="atLeast"/>
        <w:jc w:val="both"/>
        <w:rPr>
          <w:b/>
          <w:color w:val="FF0000"/>
          <w:sz w:val="28"/>
          <w:szCs w:val="28"/>
          <w:lang w:val="ru-RU"/>
        </w:rPr>
      </w:pPr>
      <w:r w:rsidRPr="00FE0C0E">
        <w:rPr>
          <w:bCs/>
          <w:sz w:val="28"/>
          <w:szCs w:val="28"/>
          <w:lang w:val="ru-RU"/>
        </w:rPr>
        <w:t xml:space="preserve">Количество участников публичных слушаний: </w:t>
      </w:r>
      <w:r w:rsidR="00913A2D" w:rsidRPr="00913A2D">
        <w:rPr>
          <w:b/>
          <w:bCs/>
          <w:sz w:val="28"/>
          <w:szCs w:val="28"/>
          <w:lang w:val="ru-RU"/>
        </w:rPr>
        <w:t>6</w:t>
      </w:r>
      <w:r w:rsidRPr="00913A2D">
        <w:rPr>
          <w:b/>
          <w:bCs/>
          <w:sz w:val="28"/>
          <w:szCs w:val="28"/>
          <w:lang w:val="ru-RU"/>
        </w:rPr>
        <w:t xml:space="preserve"> человек</w:t>
      </w:r>
    </w:p>
    <w:p w:rsidR="00EE4B91" w:rsidRPr="00FE0C0E" w:rsidRDefault="00EE4B91" w:rsidP="00EE4B91">
      <w:pPr>
        <w:pStyle w:val="Standard"/>
        <w:spacing w:line="20" w:lineRule="atLeast"/>
        <w:jc w:val="both"/>
        <w:rPr>
          <w:bCs/>
          <w:sz w:val="28"/>
          <w:szCs w:val="28"/>
          <w:lang w:val="ru-RU"/>
        </w:rPr>
      </w:pPr>
    </w:p>
    <w:p w:rsidR="00EE4B91" w:rsidRPr="00836A74" w:rsidRDefault="00EE4B91" w:rsidP="00EE4B91">
      <w:pPr>
        <w:pStyle w:val="Standard"/>
        <w:spacing w:line="20" w:lineRule="atLeast"/>
        <w:jc w:val="both"/>
        <w:rPr>
          <w:b/>
          <w:bCs/>
          <w:color w:val="FF0000"/>
          <w:sz w:val="28"/>
          <w:szCs w:val="28"/>
          <w:lang w:val="ru-RU"/>
        </w:rPr>
      </w:pPr>
      <w:r w:rsidRPr="00FE0C0E">
        <w:rPr>
          <w:bCs/>
          <w:sz w:val="28"/>
          <w:szCs w:val="28"/>
          <w:lang w:val="ru-RU"/>
        </w:rPr>
        <w:t xml:space="preserve">Реквизиты протокола публичных слушаний, на основании которого подготовлено </w:t>
      </w:r>
      <w:r w:rsidRPr="00913A2D">
        <w:rPr>
          <w:bCs/>
          <w:sz w:val="28"/>
          <w:szCs w:val="28"/>
          <w:lang w:val="ru-RU"/>
        </w:rPr>
        <w:t xml:space="preserve">заключение: </w:t>
      </w:r>
      <w:r w:rsidR="00376C40" w:rsidRPr="00913A2D">
        <w:rPr>
          <w:b/>
          <w:bCs/>
          <w:sz w:val="28"/>
          <w:szCs w:val="28"/>
          <w:lang w:val="ru-RU"/>
        </w:rPr>
        <w:t>от «</w:t>
      </w:r>
      <w:r w:rsidR="00FE0C0E" w:rsidRPr="00913A2D">
        <w:rPr>
          <w:b/>
          <w:bCs/>
          <w:sz w:val="28"/>
          <w:szCs w:val="28"/>
          <w:lang w:val="ru-RU"/>
        </w:rPr>
        <w:t>2</w:t>
      </w:r>
      <w:r w:rsidR="00913A2D" w:rsidRPr="00913A2D">
        <w:rPr>
          <w:b/>
          <w:bCs/>
          <w:sz w:val="28"/>
          <w:szCs w:val="28"/>
          <w:lang w:val="ru-RU"/>
        </w:rPr>
        <w:t>9</w:t>
      </w:r>
      <w:r w:rsidRPr="00913A2D">
        <w:rPr>
          <w:b/>
          <w:bCs/>
          <w:sz w:val="28"/>
          <w:szCs w:val="28"/>
          <w:lang w:val="ru-RU"/>
        </w:rPr>
        <w:t xml:space="preserve">» </w:t>
      </w:r>
      <w:r w:rsidR="00913A2D" w:rsidRPr="00913A2D">
        <w:rPr>
          <w:b/>
          <w:bCs/>
          <w:sz w:val="28"/>
          <w:szCs w:val="28"/>
          <w:lang w:val="ru-RU"/>
        </w:rPr>
        <w:t>августа</w:t>
      </w:r>
      <w:r w:rsidRPr="00913A2D">
        <w:rPr>
          <w:b/>
          <w:bCs/>
          <w:sz w:val="28"/>
          <w:szCs w:val="28"/>
          <w:lang w:val="ru-RU"/>
        </w:rPr>
        <w:t xml:space="preserve"> 202</w:t>
      </w:r>
      <w:r w:rsidR="001E2819" w:rsidRPr="00913A2D">
        <w:rPr>
          <w:b/>
          <w:bCs/>
          <w:sz w:val="28"/>
          <w:szCs w:val="28"/>
          <w:lang w:val="ru-RU"/>
        </w:rPr>
        <w:t>4</w:t>
      </w:r>
      <w:r w:rsidRPr="00913A2D">
        <w:rPr>
          <w:b/>
          <w:bCs/>
          <w:sz w:val="28"/>
          <w:szCs w:val="28"/>
          <w:lang w:val="ru-RU"/>
        </w:rPr>
        <w:t xml:space="preserve"> года № </w:t>
      </w:r>
      <w:r w:rsidR="00913A2D" w:rsidRPr="00913A2D">
        <w:rPr>
          <w:b/>
          <w:bCs/>
          <w:sz w:val="28"/>
          <w:szCs w:val="28"/>
          <w:lang w:val="ru-RU"/>
        </w:rPr>
        <w:t>41</w:t>
      </w:r>
    </w:p>
    <w:p w:rsidR="00EE4B91" w:rsidRPr="00FE0C0E" w:rsidRDefault="00EE4B91" w:rsidP="00EE4B91">
      <w:pPr>
        <w:pStyle w:val="Standard"/>
        <w:spacing w:line="20" w:lineRule="atLeast"/>
        <w:jc w:val="both"/>
        <w:rPr>
          <w:bCs/>
          <w:sz w:val="28"/>
          <w:szCs w:val="28"/>
          <w:lang w:val="ru-RU"/>
        </w:rPr>
      </w:pPr>
    </w:p>
    <w:p w:rsidR="00EE4B91" w:rsidRPr="00F31352" w:rsidRDefault="00EE4B91" w:rsidP="00EE4B91">
      <w:pPr>
        <w:pStyle w:val="Standard"/>
        <w:spacing w:line="20" w:lineRule="atLeast"/>
        <w:jc w:val="center"/>
        <w:rPr>
          <w:b/>
          <w:sz w:val="28"/>
          <w:szCs w:val="28"/>
          <w:lang w:val="ru-RU"/>
        </w:rPr>
      </w:pPr>
      <w:r w:rsidRPr="00FE0C0E">
        <w:rPr>
          <w:b/>
          <w:sz w:val="28"/>
          <w:szCs w:val="28"/>
          <w:lang w:val="ru-RU"/>
        </w:rPr>
        <w:t>Предложения и замечания граждан, являющихся участниками публичных слушаний и постоянно проживающих на территории</w:t>
      </w:r>
      <w:r w:rsidRPr="00F31352">
        <w:rPr>
          <w:b/>
          <w:sz w:val="28"/>
          <w:szCs w:val="28"/>
          <w:lang w:val="ru-RU"/>
        </w:rPr>
        <w:t>, в пределах которой проводятся публичные слушания</w:t>
      </w:r>
    </w:p>
    <w:p w:rsidR="007623AD" w:rsidRPr="00F31352" w:rsidRDefault="007623AD" w:rsidP="00EE4B91">
      <w:pPr>
        <w:pStyle w:val="Standard"/>
        <w:spacing w:line="20" w:lineRule="atLeast"/>
        <w:jc w:val="center"/>
        <w:rPr>
          <w:b/>
          <w:sz w:val="28"/>
          <w:szCs w:val="28"/>
          <w:lang w:val="ru-RU"/>
        </w:rPr>
      </w:pPr>
    </w:p>
    <w:tbl>
      <w:tblPr>
        <w:tblW w:w="9356" w:type="dxa"/>
        <w:tblInd w:w="70" w:type="dxa"/>
        <w:tblLayout w:type="fixed"/>
        <w:tblCellMar>
          <w:left w:w="10" w:type="dxa"/>
          <w:right w:w="10" w:type="dxa"/>
        </w:tblCellMar>
        <w:tblLook w:val="04A0" w:firstRow="1" w:lastRow="0" w:firstColumn="1" w:lastColumn="0" w:noHBand="0" w:noVBand="1"/>
      </w:tblPr>
      <w:tblGrid>
        <w:gridCol w:w="567"/>
        <w:gridCol w:w="4395"/>
        <w:gridCol w:w="4394"/>
      </w:tblGrid>
      <w:tr w:rsidR="00EE4B91" w:rsidRPr="00F31352" w:rsidTr="009C4EC9">
        <w:trPr>
          <w:trHeight w:val="480"/>
        </w:trPr>
        <w:tc>
          <w:tcPr>
            <w:tcW w:w="567" w:type="dxa"/>
            <w:tcBorders>
              <w:top w:val="single" w:sz="6" w:space="0" w:color="00000A"/>
              <w:left w:val="single" w:sz="6" w:space="0" w:color="00000A"/>
              <w:bottom w:val="single" w:sz="4" w:space="0" w:color="00000A"/>
              <w:right w:val="single" w:sz="6" w:space="0" w:color="00000A"/>
            </w:tcBorders>
            <w:tcMar>
              <w:top w:w="0" w:type="dxa"/>
              <w:left w:w="70" w:type="dxa"/>
              <w:bottom w:w="0" w:type="dxa"/>
              <w:right w:w="70" w:type="dxa"/>
            </w:tcMar>
            <w:vAlign w:val="center"/>
            <w:hideMark/>
          </w:tcPr>
          <w:p w:rsidR="00EE4B91" w:rsidRPr="00F31352" w:rsidRDefault="00EE4B91" w:rsidP="001E1586">
            <w:pPr>
              <w:pStyle w:val="Standard"/>
              <w:spacing w:line="20" w:lineRule="atLeast"/>
              <w:jc w:val="center"/>
              <w:rPr>
                <w:sz w:val="28"/>
                <w:szCs w:val="28"/>
              </w:rPr>
            </w:pPr>
            <w:r w:rsidRPr="00F31352">
              <w:rPr>
                <w:b/>
                <w:bCs/>
                <w:sz w:val="28"/>
                <w:szCs w:val="28"/>
              </w:rPr>
              <w:t>№ п/п</w:t>
            </w:r>
          </w:p>
        </w:tc>
        <w:tc>
          <w:tcPr>
            <w:tcW w:w="4395"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EE4B91" w:rsidRPr="00F31352" w:rsidRDefault="00EE4B91" w:rsidP="001E1586">
            <w:pPr>
              <w:pStyle w:val="Standard"/>
              <w:spacing w:line="20" w:lineRule="atLeast"/>
              <w:jc w:val="center"/>
              <w:rPr>
                <w:b/>
                <w:bCs/>
                <w:sz w:val="28"/>
                <w:szCs w:val="28"/>
              </w:rPr>
            </w:pPr>
            <w:proofErr w:type="spellStart"/>
            <w:r w:rsidRPr="00F31352">
              <w:rPr>
                <w:b/>
                <w:sz w:val="28"/>
                <w:szCs w:val="28"/>
              </w:rPr>
              <w:t>Содержание</w:t>
            </w:r>
            <w:proofErr w:type="spellEnd"/>
          </w:p>
        </w:tc>
        <w:tc>
          <w:tcPr>
            <w:tcW w:w="4394"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EE4B91" w:rsidRPr="00F31352" w:rsidRDefault="00EE4B91" w:rsidP="001E1586">
            <w:pPr>
              <w:pStyle w:val="Standard"/>
              <w:spacing w:line="20" w:lineRule="atLeast"/>
              <w:jc w:val="center"/>
              <w:rPr>
                <w:b/>
                <w:bCs/>
                <w:sz w:val="28"/>
                <w:szCs w:val="28"/>
              </w:rPr>
            </w:pPr>
            <w:proofErr w:type="spellStart"/>
            <w:r w:rsidRPr="00F31352">
              <w:rPr>
                <w:b/>
                <w:bCs/>
                <w:sz w:val="28"/>
                <w:szCs w:val="28"/>
              </w:rPr>
              <w:t>Аргументированные</w:t>
            </w:r>
            <w:proofErr w:type="spellEnd"/>
          </w:p>
          <w:p w:rsidR="00EE4B91" w:rsidRPr="00F31352" w:rsidRDefault="00E3760F" w:rsidP="001E1586">
            <w:pPr>
              <w:pStyle w:val="Standard"/>
              <w:spacing w:line="20" w:lineRule="atLeast"/>
              <w:jc w:val="center"/>
              <w:rPr>
                <w:sz w:val="28"/>
                <w:szCs w:val="28"/>
              </w:rPr>
            </w:pPr>
            <w:proofErr w:type="spellStart"/>
            <w:r w:rsidRPr="00F31352">
              <w:rPr>
                <w:b/>
                <w:bCs/>
                <w:sz w:val="28"/>
                <w:szCs w:val="28"/>
              </w:rPr>
              <w:t>рекомендации</w:t>
            </w:r>
            <w:proofErr w:type="spellEnd"/>
            <w:r w:rsidRPr="00F31352">
              <w:rPr>
                <w:b/>
                <w:bCs/>
                <w:sz w:val="28"/>
                <w:szCs w:val="28"/>
              </w:rPr>
              <w:t xml:space="preserve"> </w:t>
            </w:r>
            <w:r w:rsidR="00F31352">
              <w:rPr>
                <w:b/>
                <w:bCs/>
                <w:sz w:val="28"/>
                <w:szCs w:val="28"/>
                <w:lang w:val="ru-RU"/>
              </w:rPr>
              <w:t>к</w:t>
            </w:r>
            <w:proofErr w:type="spellStart"/>
            <w:r w:rsidR="00EE4B91" w:rsidRPr="00F31352">
              <w:rPr>
                <w:b/>
                <w:bCs/>
                <w:sz w:val="28"/>
                <w:szCs w:val="28"/>
              </w:rPr>
              <w:t>омиссии</w:t>
            </w:r>
            <w:proofErr w:type="spellEnd"/>
          </w:p>
        </w:tc>
      </w:tr>
      <w:tr w:rsidR="00FE0C0E" w:rsidRPr="00D44FEA" w:rsidTr="00913A2D">
        <w:trPr>
          <w:trHeight w:val="510"/>
        </w:trPr>
        <w:tc>
          <w:tcPr>
            <w:tcW w:w="56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FE0C0E" w:rsidRPr="00913A2D" w:rsidRDefault="00FE0C0E" w:rsidP="00FE0C0E">
            <w:pPr>
              <w:pStyle w:val="Standard"/>
              <w:spacing w:after="160" w:line="252" w:lineRule="auto"/>
              <w:contextualSpacing/>
              <w:jc w:val="center"/>
              <w:rPr>
                <w:sz w:val="28"/>
                <w:szCs w:val="28"/>
                <w:lang w:val="ru-RU"/>
              </w:rPr>
            </w:pPr>
            <w:r w:rsidRPr="00913A2D">
              <w:rPr>
                <w:sz w:val="28"/>
                <w:szCs w:val="28"/>
                <w:lang w:val="ru-RU"/>
              </w:rPr>
              <w:t>1</w:t>
            </w:r>
          </w:p>
        </w:tc>
        <w:tc>
          <w:tcPr>
            <w:tcW w:w="4395"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FE0C0E" w:rsidRDefault="00913A2D" w:rsidP="00913A2D">
            <w:pPr>
              <w:pStyle w:val="Standard"/>
              <w:spacing w:line="252" w:lineRule="auto"/>
              <w:contextualSpacing/>
              <w:rPr>
                <w:sz w:val="28"/>
                <w:szCs w:val="28"/>
                <w:lang w:val="ru-RU"/>
              </w:rPr>
            </w:pPr>
            <w:r w:rsidRPr="00913A2D">
              <w:rPr>
                <w:sz w:val="28"/>
                <w:szCs w:val="28"/>
                <w:lang w:val="ru-RU"/>
              </w:rPr>
              <w:t xml:space="preserve">Актуален ли топографический план М 1:500? В настоящий момент не понятно, соответствуют ли юридические границы земельных участков фактическим. Согласно графической части проекта межевания территории часть территории базы по ул. Авиационная, 20, попадает на земли, государственная собственность на которые не разграничена, и которые предполагаются к перераспределению. Также на топографическом плане М 1:500 обозначено строение (навес) на которое оформлено право </w:t>
            </w:r>
            <w:r w:rsidRPr="00913A2D">
              <w:rPr>
                <w:sz w:val="28"/>
                <w:szCs w:val="28"/>
                <w:lang w:val="ru-RU"/>
              </w:rPr>
              <w:lastRenderedPageBreak/>
              <w:t>собственности. Возможно в границах земельных участков имеется техническая ошибка. В этой связи, до выяснения обстоятельств по границам земельных участков и объектов, возражаем против утверждения рассматриваемого проекта межевания территории.</w:t>
            </w:r>
          </w:p>
          <w:p w:rsidR="00913A2D" w:rsidRDefault="00913A2D" w:rsidP="00913A2D">
            <w:pPr>
              <w:pStyle w:val="Standard"/>
              <w:spacing w:line="252" w:lineRule="auto"/>
              <w:contextualSpacing/>
              <w:rPr>
                <w:sz w:val="28"/>
                <w:szCs w:val="28"/>
                <w:lang w:val="ru-RU"/>
              </w:rPr>
            </w:pPr>
          </w:p>
          <w:p w:rsidR="00913A2D" w:rsidRPr="00913A2D" w:rsidRDefault="00913A2D" w:rsidP="00913A2D">
            <w:pPr>
              <w:pStyle w:val="Standard"/>
              <w:spacing w:line="252" w:lineRule="auto"/>
              <w:contextualSpacing/>
              <w:rPr>
                <w:sz w:val="28"/>
                <w:szCs w:val="28"/>
                <w:lang w:val="ru-RU"/>
              </w:rPr>
            </w:pPr>
            <w:r w:rsidRPr="00FE298E">
              <w:rPr>
                <w:rFonts w:cs="Times New Roman"/>
                <w:sz w:val="27"/>
                <w:szCs w:val="27"/>
                <w:lang w:val="ru-RU"/>
              </w:rPr>
              <w:t>Строение оформлено более 20 лет назад.</w:t>
            </w:r>
          </w:p>
        </w:tc>
        <w:tc>
          <w:tcPr>
            <w:tcW w:w="4394"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913A2D" w:rsidRPr="00FE298E" w:rsidRDefault="00913A2D" w:rsidP="00913A2D">
            <w:pPr>
              <w:pStyle w:val="Standard"/>
              <w:spacing w:line="252" w:lineRule="auto"/>
              <w:contextualSpacing/>
              <w:rPr>
                <w:rFonts w:cs="Times New Roman"/>
                <w:sz w:val="27"/>
                <w:szCs w:val="27"/>
                <w:lang w:val="ru-RU"/>
              </w:rPr>
            </w:pPr>
            <w:r w:rsidRPr="00FE298E">
              <w:rPr>
                <w:rFonts w:cs="Times New Roman"/>
                <w:sz w:val="27"/>
                <w:szCs w:val="27"/>
                <w:lang w:val="ru-RU"/>
              </w:rPr>
              <w:lastRenderedPageBreak/>
              <w:t>Корректура топографического плана</w:t>
            </w:r>
          </w:p>
          <w:p w:rsidR="00913A2D" w:rsidRPr="00FE298E" w:rsidRDefault="00913A2D" w:rsidP="00913A2D">
            <w:pPr>
              <w:pStyle w:val="Standard"/>
              <w:spacing w:line="252" w:lineRule="auto"/>
              <w:contextualSpacing/>
              <w:rPr>
                <w:rFonts w:cs="Times New Roman"/>
                <w:sz w:val="27"/>
                <w:szCs w:val="27"/>
                <w:lang w:val="ru-RU"/>
              </w:rPr>
            </w:pPr>
            <w:r w:rsidRPr="00FE298E">
              <w:rPr>
                <w:rFonts w:cs="Times New Roman"/>
                <w:sz w:val="27"/>
                <w:szCs w:val="27"/>
                <w:lang w:val="ru-RU"/>
              </w:rPr>
              <w:t>М</w:t>
            </w:r>
            <w:r w:rsidR="001E1586">
              <w:rPr>
                <w:rFonts w:cs="Times New Roman"/>
                <w:sz w:val="27"/>
                <w:szCs w:val="27"/>
                <w:lang w:val="ru-RU"/>
              </w:rPr>
              <w:t xml:space="preserve"> 1:500 выполняется собственником</w:t>
            </w:r>
            <w:r w:rsidRPr="00FE298E">
              <w:rPr>
                <w:rFonts w:cs="Times New Roman"/>
                <w:sz w:val="27"/>
                <w:szCs w:val="27"/>
                <w:lang w:val="ru-RU"/>
              </w:rPr>
              <w:t xml:space="preserve"> земельного участка по собственной инициативе. Сооружение по ул. Авиационная, 20 не имеет границ и не внесено в Единый государственный реестр недвижимости, как объект в границах земельного участка с кадастровым номером 57:25:0020802:106.</w:t>
            </w:r>
          </w:p>
          <w:p w:rsidR="00913A2D" w:rsidRPr="00913A2D" w:rsidRDefault="00913A2D" w:rsidP="00D44FEA">
            <w:pPr>
              <w:pStyle w:val="Standard"/>
              <w:spacing w:line="252" w:lineRule="auto"/>
              <w:contextualSpacing/>
              <w:rPr>
                <w:sz w:val="28"/>
                <w:szCs w:val="28"/>
                <w:lang w:val="ru-RU"/>
              </w:rPr>
            </w:pPr>
            <w:r w:rsidRPr="00913A2D">
              <w:rPr>
                <w:sz w:val="28"/>
                <w:szCs w:val="28"/>
                <w:lang w:val="ru-RU"/>
              </w:rPr>
              <w:t xml:space="preserve">Приказом Управления градостроительства, архитектуры и землеустройства Орловской области от 02.11.2023 № 01-21/100 утвержден проект межевания территории в границах </w:t>
            </w:r>
            <w:r w:rsidRPr="00913A2D">
              <w:rPr>
                <w:sz w:val="28"/>
                <w:szCs w:val="28"/>
                <w:lang w:val="ru-RU"/>
              </w:rPr>
              <w:lastRenderedPageBreak/>
              <w:t>кадастрового квартала 57:25:0020802 в целях перераспределения земельного участка с кадастровым номером 57:25:0020802:106 с землями, находящимися в государственной или муниципальной собственности. Согласно данному проекту часть территории базы по ул. Авиационная, 20, не включена в подлежащие перераспределению земли, государственная собственность на которые не разграничена. Правообладателю земельного участка с кадастровым номером 57:25:0020802:106 установить ограждение по юридическим границам земельного участка.</w:t>
            </w:r>
            <w:r w:rsidR="00D44FEA">
              <w:rPr>
                <w:sz w:val="28"/>
                <w:szCs w:val="28"/>
                <w:lang w:val="ru-RU"/>
              </w:rPr>
              <w:t xml:space="preserve"> Разработчику проекта межевания </w:t>
            </w:r>
            <w:r w:rsidR="00D44FEA">
              <w:rPr>
                <w:sz w:val="28"/>
                <w:szCs w:val="28"/>
                <w:lang w:val="ru-RU"/>
              </w:rPr>
              <w:t>осуществить работы по ко</w:t>
            </w:r>
            <w:r w:rsidR="00D44FEA">
              <w:rPr>
                <w:sz w:val="28"/>
                <w:szCs w:val="28"/>
                <w:lang w:val="ru-RU"/>
              </w:rPr>
              <w:t xml:space="preserve">рректуре топографического плана. </w:t>
            </w:r>
            <w:bookmarkStart w:id="0" w:name="_GoBack"/>
            <w:bookmarkEnd w:id="0"/>
          </w:p>
        </w:tc>
      </w:tr>
      <w:tr w:rsidR="00262122" w:rsidRPr="00D44FEA" w:rsidTr="00913A2D">
        <w:trPr>
          <w:trHeight w:val="510"/>
        </w:trPr>
        <w:tc>
          <w:tcPr>
            <w:tcW w:w="56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262122" w:rsidRPr="00913A2D" w:rsidRDefault="00262122" w:rsidP="00FE0C0E">
            <w:pPr>
              <w:pStyle w:val="Standard"/>
              <w:spacing w:after="160" w:line="252" w:lineRule="auto"/>
              <w:contextualSpacing/>
              <w:jc w:val="center"/>
              <w:rPr>
                <w:sz w:val="28"/>
                <w:szCs w:val="28"/>
                <w:lang w:val="ru-RU"/>
              </w:rPr>
            </w:pPr>
            <w:r>
              <w:rPr>
                <w:sz w:val="28"/>
                <w:szCs w:val="28"/>
                <w:lang w:val="ru-RU"/>
              </w:rPr>
              <w:lastRenderedPageBreak/>
              <w:t>2</w:t>
            </w:r>
          </w:p>
        </w:tc>
        <w:tc>
          <w:tcPr>
            <w:tcW w:w="4395"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262122" w:rsidRPr="00262122" w:rsidRDefault="00262122" w:rsidP="00913A2D">
            <w:pPr>
              <w:pStyle w:val="Standard"/>
              <w:spacing w:line="252" w:lineRule="auto"/>
              <w:contextualSpacing/>
              <w:rPr>
                <w:sz w:val="28"/>
                <w:szCs w:val="28"/>
                <w:lang w:val="ru-RU"/>
              </w:rPr>
            </w:pPr>
            <w:r w:rsidRPr="00262122">
              <w:rPr>
                <w:sz w:val="28"/>
                <w:szCs w:val="28"/>
                <w:lang w:val="ru-RU"/>
              </w:rPr>
              <w:t>Прошу включить в проект межевания территории перераспределение земельного участка с кадастровым номером 57:25:0020802:28, правообладателем которого я являюсь, с землями, государственная собственность не разграничена, до границы красной линии и точек 10, 9, 8 образуемого земельного участка 57:25:0020802:ЗУ1.</w:t>
            </w:r>
          </w:p>
        </w:tc>
        <w:tc>
          <w:tcPr>
            <w:tcW w:w="4394"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262122" w:rsidRDefault="00262122" w:rsidP="00913A2D">
            <w:pPr>
              <w:pStyle w:val="Standard"/>
              <w:spacing w:line="252" w:lineRule="auto"/>
              <w:contextualSpacing/>
              <w:rPr>
                <w:rFonts w:cs="Times New Roman"/>
                <w:sz w:val="27"/>
                <w:szCs w:val="27"/>
                <w:lang w:val="ru-RU"/>
              </w:rPr>
            </w:pPr>
            <w:r>
              <w:rPr>
                <w:rFonts w:cs="Times New Roman"/>
                <w:sz w:val="27"/>
                <w:szCs w:val="27"/>
                <w:lang w:val="ru-RU"/>
              </w:rPr>
              <w:t>Учесть высказанное предложение.</w:t>
            </w:r>
          </w:p>
          <w:p w:rsidR="00262122" w:rsidRPr="00FE298E" w:rsidRDefault="00262122" w:rsidP="00262122">
            <w:pPr>
              <w:pStyle w:val="Standard"/>
              <w:spacing w:line="252" w:lineRule="auto"/>
              <w:contextualSpacing/>
              <w:rPr>
                <w:rFonts w:cs="Times New Roman"/>
                <w:sz w:val="27"/>
                <w:szCs w:val="27"/>
                <w:lang w:val="ru-RU"/>
              </w:rPr>
            </w:pPr>
            <w:r w:rsidRPr="00FE298E">
              <w:rPr>
                <w:rFonts w:cs="Times New Roman"/>
                <w:sz w:val="27"/>
                <w:szCs w:val="27"/>
                <w:lang w:val="ru-RU"/>
              </w:rPr>
              <w:t xml:space="preserve">Прилегающая территория к земельному участку с кадастровым номером 57:25:0020802:28 используется как стоянка транспортных средств. </w:t>
            </w:r>
            <w:r>
              <w:rPr>
                <w:rFonts w:cs="Times New Roman"/>
                <w:sz w:val="27"/>
                <w:szCs w:val="27"/>
                <w:lang w:val="ru-RU"/>
              </w:rPr>
              <w:t xml:space="preserve">Администрация города Орла не возражает против </w:t>
            </w:r>
            <w:r w:rsidRPr="00FE298E">
              <w:rPr>
                <w:rFonts w:cs="Times New Roman"/>
                <w:sz w:val="27"/>
                <w:szCs w:val="27"/>
                <w:lang w:val="ru-RU"/>
              </w:rPr>
              <w:t>перераспределени</w:t>
            </w:r>
            <w:r>
              <w:rPr>
                <w:rFonts w:cs="Times New Roman"/>
                <w:sz w:val="27"/>
                <w:szCs w:val="27"/>
                <w:lang w:val="ru-RU"/>
              </w:rPr>
              <w:t>я</w:t>
            </w:r>
            <w:r w:rsidRPr="00FE298E">
              <w:rPr>
                <w:rFonts w:cs="Times New Roman"/>
                <w:sz w:val="27"/>
                <w:szCs w:val="27"/>
                <w:lang w:val="ru-RU"/>
              </w:rPr>
              <w:t xml:space="preserve"> земельного участка с кадастровым номером 57:25:0020802:28, с землями, государственная собственность не разграничена.</w:t>
            </w:r>
          </w:p>
        </w:tc>
      </w:tr>
    </w:tbl>
    <w:p w:rsidR="009C639C" w:rsidRPr="00836A74" w:rsidRDefault="009C639C" w:rsidP="00EE4B91">
      <w:pPr>
        <w:pStyle w:val="Standard"/>
        <w:jc w:val="center"/>
        <w:rPr>
          <w:b/>
          <w:color w:val="FF0000"/>
          <w:sz w:val="28"/>
          <w:szCs w:val="28"/>
          <w:lang w:val="ru-RU"/>
        </w:rPr>
      </w:pPr>
    </w:p>
    <w:p w:rsidR="00EE4B91" w:rsidRPr="00262122" w:rsidRDefault="00EE4B91" w:rsidP="00EE4B91">
      <w:pPr>
        <w:pStyle w:val="Standard"/>
        <w:jc w:val="center"/>
        <w:rPr>
          <w:b/>
          <w:sz w:val="28"/>
          <w:szCs w:val="28"/>
          <w:lang w:val="ru-RU"/>
        </w:rPr>
      </w:pPr>
      <w:r w:rsidRPr="00262122">
        <w:rPr>
          <w:b/>
          <w:sz w:val="28"/>
          <w:szCs w:val="28"/>
          <w:lang w:val="ru-RU"/>
        </w:rPr>
        <w:t>Предложения и замечания иных участников публичных слушаний</w:t>
      </w:r>
    </w:p>
    <w:p w:rsidR="007623AD" w:rsidRPr="00262122" w:rsidRDefault="007623AD" w:rsidP="00EE4B91">
      <w:pPr>
        <w:pStyle w:val="Standard"/>
        <w:jc w:val="center"/>
        <w:rPr>
          <w:b/>
          <w:sz w:val="28"/>
          <w:szCs w:val="28"/>
          <w:lang w:val="ru-RU"/>
        </w:rPr>
      </w:pPr>
    </w:p>
    <w:tbl>
      <w:tblPr>
        <w:tblW w:w="9360" w:type="dxa"/>
        <w:tblLayout w:type="fixed"/>
        <w:tblCellMar>
          <w:left w:w="10" w:type="dxa"/>
          <w:right w:w="10" w:type="dxa"/>
        </w:tblCellMar>
        <w:tblLook w:val="04A0" w:firstRow="1" w:lastRow="0" w:firstColumn="1" w:lastColumn="0" w:noHBand="0" w:noVBand="1"/>
      </w:tblPr>
      <w:tblGrid>
        <w:gridCol w:w="599"/>
        <w:gridCol w:w="4291"/>
        <w:gridCol w:w="4470"/>
      </w:tblGrid>
      <w:tr w:rsidR="00262122" w:rsidRPr="00262122" w:rsidTr="00F12DFC">
        <w:trPr>
          <w:trHeight w:val="480"/>
        </w:trPr>
        <w:tc>
          <w:tcPr>
            <w:tcW w:w="599"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EE4B91" w:rsidRPr="00262122" w:rsidRDefault="00EE4B91" w:rsidP="001E1586">
            <w:pPr>
              <w:pStyle w:val="Standard"/>
              <w:spacing w:line="20" w:lineRule="atLeast"/>
              <w:jc w:val="center"/>
              <w:rPr>
                <w:sz w:val="28"/>
                <w:szCs w:val="28"/>
                <w:lang w:val="ru-RU"/>
              </w:rPr>
            </w:pPr>
            <w:r w:rsidRPr="00262122">
              <w:rPr>
                <w:b/>
                <w:bCs/>
                <w:sz w:val="28"/>
                <w:szCs w:val="28"/>
                <w:lang w:val="ru-RU"/>
              </w:rPr>
              <w:t>№ п/п</w:t>
            </w:r>
          </w:p>
        </w:tc>
        <w:tc>
          <w:tcPr>
            <w:tcW w:w="4291"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EE4B91" w:rsidRPr="00262122" w:rsidRDefault="00EE4B91" w:rsidP="001E1586">
            <w:pPr>
              <w:pStyle w:val="Standard"/>
              <w:spacing w:line="20" w:lineRule="atLeast"/>
              <w:jc w:val="center"/>
              <w:rPr>
                <w:sz w:val="28"/>
                <w:szCs w:val="28"/>
                <w:lang w:val="ru-RU"/>
              </w:rPr>
            </w:pPr>
            <w:r w:rsidRPr="00262122">
              <w:rPr>
                <w:b/>
                <w:sz w:val="28"/>
                <w:szCs w:val="28"/>
                <w:lang w:val="ru-RU"/>
              </w:rPr>
              <w:t>Содержание</w:t>
            </w:r>
          </w:p>
        </w:tc>
        <w:tc>
          <w:tcPr>
            <w:tcW w:w="4470"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EE4B91" w:rsidRPr="00262122" w:rsidRDefault="00EE4B91" w:rsidP="001E1586">
            <w:pPr>
              <w:pStyle w:val="Standard"/>
              <w:spacing w:line="20" w:lineRule="atLeast"/>
              <w:jc w:val="center"/>
              <w:rPr>
                <w:b/>
                <w:bCs/>
                <w:sz w:val="28"/>
                <w:szCs w:val="28"/>
                <w:lang w:val="ru-RU"/>
              </w:rPr>
            </w:pPr>
            <w:r w:rsidRPr="00262122">
              <w:rPr>
                <w:b/>
                <w:bCs/>
                <w:sz w:val="28"/>
                <w:szCs w:val="28"/>
                <w:lang w:val="ru-RU"/>
              </w:rPr>
              <w:t>Аргументированные</w:t>
            </w:r>
          </w:p>
          <w:p w:rsidR="00EE4B91" w:rsidRPr="00262122" w:rsidRDefault="00EE4B91" w:rsidP="001E1586">
            <w:pPr>
              <w:pStyle w:val="Standard"/>
              <w:spacing w:line="20" w:lineRule="atLeast"/>
              <w:jc w:val="center"/>
              <w:rPr>
                <w:sz w:val="28"/>
                <w:szCs w:val="28"/>
                <w:lang w:val="ru-RU"/>
              </w:rPr>
            </w:pPr>
            <w:r w:rsidRPr="00262122">
              <w:rPr>
                <w:b/>
                <w:bCs/>
                <w:sz w:val="28"/>
                <w:szCs w:val="28"/>
                <w:lang w:val="ru-RU"/>
              </w:rPr>
              <w:t>рекомендации комиссии</w:t>
            </w:r>
          </w:p>
        </w:tc>
      </w:tr>
      <w:tr w:rsidR="00262122" w:rsidRPr="00262122" w:rsidTr="001E1586">
        <w:trPr>
          <w:trHeight w:val="510"/>
        </w:trPr>
        <w:tc>
          <w:tcPr>
            <w:tcW w:w="599"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FE0C0E" w:rsidRPr="00262122" w:rsidRDefault="00FE0C0E" w:rsidP="00FE0C0E">
            <w:pPr>
              <w:pStyle w:val="Standard"/>
              <w:spacing w:after="160" w:line="252" w:lineRule="auto"/>
              <w:contextualSpacing/>
              <w:jc w:val="center"/>
              <w:rPr>
                <w:b/>
                <w:sz w:val="28"/>
                <w:szCs w:val="28"/>
                <w:lang w:val="ru-RU"/>
              </w:rPr>
            </w:pPr>
            <w:r w:rsidRPr="00262122">
              <w:rPr>
                <w:b/>
                <w:sz w:val="28"/>
                <w:szCs w:val="28"/>
                <w:lang w:val="ru-RU"/>
              </w:rPr>
              <w:t>1</w:t>
            </w:r>
          </w:p>
        </w:tc>
        <w:tc>
          <w:tcPr>
            <w:tcW w:w="4291"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FE0C0E" w:rsidRPr="00262122" w:rsidRDefault="00FE0C0E" w:rsidP="00FE0C0E">
            <w:pPr>
              <w:pStyle w:val="Standard"/>
              <w:spacing w:line="252" w:lineRule="auto"/>
              <w:contextualSpacing/>
              <w:jc w:val="center"/>
              <w:rPr>
                <w:b/>
                <w:sz w:val="28"/>
                <w:szCs w:val="28"/>
                <w:lang w:val="ru-RU"/>
              </w:rPr>
            </w:pPr>
            <w:r w:rsidRPr="00262122">
              <w:rPr>
                <w:b/>
                <w:sz w:val="28"/>
                <w:szCs w:val="28"/>
                <w:lang w:val="ru-RU"/>
              </w:rPr>
              <w:t>Не поступали</w:t>
            </w:r>
          </w:p>
        </w:tc>
        <w:tc>
          <w:tcPr>
            <w:tcW w:w="4470"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FE0C0E" w:rsidRPr="00262122" w:rsidRDefault="00FE0C0E" w:rsidP="00FE0C0E">
            <w:pPr>
              <w:pStyle w:val="Standard"/>
              <w:spacing w:line="252" w:lineRule="auto"/>
              <w:contextualSpacing/>
              <w:jc w:val="center"/>
              <w:rPr>
                <w:b/>
                <w:sz w:val="28"/>
                <w:szCs w:val="28"/>
                <w:lang w:val="ru-RU"/>
              </w:rPr>
            </w:pPr>
            <w:r w:rsidRPr="00262122">
              <w:rPr>
                <w:b/>
                <w:sz w:val="28"/>
                <w:szCs w:val="28"/>
                <w:lang w:val="ru-RU"/>
              </w:rPr>
              <w:t>Не поступали</w:t>
            </w:r>
          </w:p>
        </w:tc>
      </w:tr>
    </w:tbl>
    <w:p w:rsidR="007623AD" w:rsidRPr="00836A74" w:rsidRDefault="007623AD" w:rsidP="00CA665E">
      <w:pPr>
        <w:pStyle w:val="Standard"/>
        <w:ind w:firstLine="708"/>
        <w:jc w:val="both"/>
        <w:rPr>
          <w:color w:val="FF0000"/>
          <w:sz w:val="28"/>
          <w:szCs w:val="28"/>
          <w:lang w:val="ru-RU"/>
        </w:rPr>
      </w:pPr>
    </w:p>
    <w:p w:rsidR="00EE4B91" w:rsidRPr="00262122" w:rsidRDefault="00EE4B91" w:rsidP="00836A74">
      <w:pPr>
        <w:pStyle w:val="Standard"/>
        <w:ind w:firstLine="708"/>
        <w:jc w:val="both"/>
        <w:rPr>
          <w:sz w:val="28"/>
          <w:szCs w:val="28"/>
          <w:lang w:val="ru-RU"/>
        </w:rPr>
      </w:pPr>
      <w:r w:rsidRPr="00985A05">
        <w:rPr>
          <w:sz w:val="28"/>
          <w:szCs w:val="28"/>
          <w:lang w:val="ru-RU"/>
        </w:rPr>
        <w:t xml:space="preserve">1. Публичные слушания в городе Орле по </w:t>
      </w:r>
      <w:r w:rsidR="0031428C">
        <w:rPr>
          <w:sz w:val="28"/>
          <w:szCs w:val="28"/>
          <w:lang w:val="ru-RU"/>
        </w:rPr>
        <w:t>проекту</w:t>
      </w:r>
      <w:r w:rsidR="0031428C" w:rsidRPr="0031428C">
        <w:rPr>
          <w:sz w:val="28"/>
          <w:szCs w:val="28"/>
          <w:lang w:val="ru-RU"/>
        </w:rPr>
        <w:t xml:space="preserve"> </w:t>
      </w:r>
      <w:r w:rsidR="009578E1" w:rsidRPr="009578E1">
        <w:rPr>
          <w:sz w:val="28"/>
          <w:szCs w:val="28"/>
          <w:lang w:val="ru-RU"/>
        </w:rPr>
        <w:t xml:space="preserve">межевания </w:t>
      </w:r>
      <w:r w:rsidR="009578E1" w:rsidRPr="009578E1">
        <w:rPr>
          <w:sz w:val="28"/>
          <w:szCs w:val="28"/>
          <w:lang w:val="ru-RU"/>
        </w:rPr>
        <w:lastRenderedPageBreak/>
        <w:t xml:space="preserve">территории, расположенной по адресу: Российская Федерация, Орловская область, г. Орел, ш. </w:t>
      </w:r>
      <w:proofErr w:type="spellStart"/>
      <w:r w:rsidR="009578E1" w:rsidRPr="009578E1">
        <w:rPr>
          <w:sz w:val="28"/>
          <w:szCs w:val="28"/>
          <w:lang w:val="ru-RU"/>
        </w:rPr>
        <w:t>Карачевское</w:t>
      </w:r>
      <w:proofErr w:type="spellEnd"/>
      <w:r w:rsidR="009578E1" w:rsidRPr="009578E1">
        <w:rPr>
          <w:sz w:val="28"/>
          <w:szCs w:val="28"/>
          <w:lang w:val="ru-RU"/>
        </w:rPr>
        <w:t>, 79, с целью образования земельного участка с кадастровым номером 57:25:0020802:ЗУ1 путем перераспределения земельного участка с кадастровым номером 57:25:0020802:52 с землями, государственная собственность на которые не разграничена</w:t>
      </w:r>
      <w:r w:rsidR="00556F26">
        <w:rPr>
          <w:sz w:val="28"/>
          <w:szCs w:val="28"/>
          <w:lang w:val="ru-RU"/>
        </w:rPr>
        <w:t>,</w:t>
      </w:r>
      <w:r w:rsidR="007623AD" w:rsidRPr="00985A05">
        <w:rPr>
          <w:sz w:val="28"/>
          <w:szCs w:val="28"/>
          <w:lang w:val="ru-RU"/>
        </w:rPr>
        <w:t xml:space="preserve"> </w:t>
      </w:r>
      <w:r w:rsidRPr="00985A05">
        <w:rPr>
          <w:sz w:val="28"/>
          <w:szCs w:val="28"/>
          <w:lang w:val="ru-RU"/>
        </w:rPr>
        <w:t>проведены в соответствии с действующим законодательством, Положением</w:t>
      </w:r>
      <w:r w:rsidR="004D5FF0" w:rsidRPr="00985A05">
        <w:rPr>
          <w:sz w:val="28"/>
          <w:szCs w:val="28"/>
          <w:lang w:val="ru-RU"/>
        </w:rPr>
        <w:t xml:space="preserve"> </w:t>
      </w:r>
      <w:r w:rsidRPr="00985A05">
        <w:rPr>
          <w:sz w:val="28"/>
          <w:szCs w:val="28"/>
          <w:lang w:val="ru-RU"/>
        </w:rPr>
        <w:t xml:space="preserve">«О порядке проведения публичных </w:t>
      </w:r>
      <w:r w:rsidRPr="00FE0C0E">
        <w:rPr>
          <w:sz w:val="28"/>
          <w:szCs w:val="28"/>
          <w:lang w:val="ru-RU"/>
        </w:rPr>
        <w:t xml:space="preserve">слушаний по вопросам градостроительной деятельности в городе Орле» и Правилами землепользования и застройки </w:t>
      </w:r>
      <w:r w:rsidRPr="00262122">
        <w:rPr>
          <w:sz w:val="28"/>
          <w:szCs w:val="28"/>
          <w:lang w:val="ru-RU"/>
        </w:rPr>
        <w:t>городского округа</w:t>
      </w:r>
      <w:r w:rsidR="00814951" w:rsidRPr="00262122">
        <w:rPr>
          <w:sz w:val="28"/>
          <w:szCs w:val="28"/>
          <w:lang w:val="ru-RU"/>
        </w:rPr>
        <w:t xml:space="preserve"> </w:t>
      </w:r>
      <w:r w:rsidRPr="00262122">
        <w:rPr>
          <w:sz w:val="28"/>
          <w:szCs w:val="28"/>
          <w:lang w:val="ru-RU"/>
        </w:rPr>
        <w:t>«Город Орёл».</w:t>
      </w:r>
    </w:p>
    <w:p w:rsidR="006E4D58" w:rsidRPr="00262122" w:rsidRDefault="00EE4B91" w:rsidP="008E2BBD">
      <w:pPr>
        <w:pStyle w:val="Standard"/>
        <w:ind w:firstLine="706"/>
        <w:jc w:val="both"/>
        <w:rPr>
          <w:sz w:val="28"/>
          <w:szCs w:val="28"/>
          <w:lang w:val="ru-RU"/>
        </w:rPr>
      </w:pPr>
      <w:r w:rsidRPr="00262122">
        <w:rPr>
          <w:sz w:val="28"/>
          <w:szCs w:val="28"/>
          <w:lang w:val="ru-RU"/>
        </w:rPr>
        <w:t xml:space="preserve">2. </w:t>
      </w:r>
      <w:r w:rsidR="006E4D58" w:rsidRPr="00262122">
        <w:rPr>
          <w:sz w:val="28"/>
          <w:szCs w:val="28"/>
          <w:lang w:val="ru-RU"/>
        </w:rPr>
        <w:t xml:space="preserve">Рекомендовать Управлению градостроительства, архитектуры и землеустройства Орловской области утвердить проект </w:t>
      </w:r>
      <w:r w:rsidR="009578E1" w:rsidRPr="00262122">
        <w:rPr>
          <w:sz w:val="28"/>
          <w:szCs w:val="28"/>
          <w:lang w:val="ru-RU"/>
        </w:rPr>
        <w:t xml:space="preserve">межевания территории, расположенной по адресу: Российская Федерация, Орловская область, г. Орел, ш. </w:t>
      </w:r>
      <w:proofErr w:type="spellStart"/>
      <w:r w:rsidR="009578E1" w:rsidRPr="00262122">
        <w:rPr>
          <w:sz w:val="28"/>
          <w:szCs w:val="28"/>
          <w:lang w:val="ru-RU"/>
        </w:rPr>
        <w:t>Карачевское</w:t>
      </w:r>
      <w:proofErr w:type="spellEnd"/>
      <w:r w:rsidR="009578E1" w:rsidRPr="00262122">
        <w:rPr>
          <w:sz w:val="28"/>
          <w:szCs w:val="28"/>
          <w:lang w:val="ru-RU"/>
        </w:rPr>
        <w:t>, 79, с целью образования земельного участка с кадастровым номером 57:25:0020802:ЗУ1 путем перераспределения земельного участка с кадастровым номером 57:25:0020802:52 с землями, государственная собственность на которые не разграничена</w:t>
      </w:r>
      <w:r w:rsidR="00262122" w:rsidRPr="00262122">
        <w:rPr>
          <w:sz w:val="28"/>
          <w:szCs w:val="28"/>
          <w:lang w:val="ru-RU"/>
        </w:rPr>
        <w:t>, с учетом высказанных на публичных слушаниях</w:t>
      </w:r>
      <w:r w:rsidR="00262122">
        <w:rPr>
          <w:sz w:val="28"/>
          <w:szCs w:val="28"/>
          <w:lang w:val="ru-RU"/>
        </w:rPr>
        <w:t xml:space="preserve"> замечаний и </w:t>
      </w:r>
      <w:r w:rsidR="00262122" w:rsidRPr="00262122">
        <w:rPr>
          <w:sz w:val="28"/>
          <w:szCs w:val="28"/>
          <w:lang w:val="ru-RU"/>
        </w:rPr>
        <w:t>предложений</w:t>
      </w:r>
      <w:r w:rsidR="00FE0C0E" w:rsidRPr="00262122">
        <w:rPr>
          <w:sz w:val="28"/>
          <w:szCs w:val="28"/>
          <w:lang w:val="ru-RU"/>
        </w:rPr>
        <w:t>.</w:t>
      </w:r>
    </w:p>
    <w:p w:rsidR="00C36B7A" w:rsidRPr="00262122" w:rsidRDefault="00C36B7A" w:rsidP="008E2BBD">
      <w:pPr>
        <w:pStyle w:val="Standard"/>
        <w:ind w:firstLine="706"/>
        <w:jc w:val="both"/>
        <w:rPr>
          <w:sz w:val="28"/>
          <w:szCs w:val="28"/>
          <w:lang w:val="ru-RU"/>
        </w:rPr>
      </w:pPr>
      <w:r w:rsidRPr="00262122">
        <w:rPr>
          <w:sz w:val="28"/>
          <w:szCs w:val="28"/>
          <w:lang w:val="ru-RU"/>
        </w:rPr>
        <w:t xml:space="preserve">3. В случае утверждения проекта </w:t>
      </w:r>
      <w:r w:rsidR="009578E1" w:rsidRPr="00262122">
        <w:rPr>
          <w:sz w:val="28"/>
          <w:szCs w:val="28"/>
          <w:lang w:val="ru-RU"/>
        </w:rPr>
        <w:t xml:space="preserve">межевания территории, расположенной по адресу: Российская Федерация, Орловская область, г. Орел, ш. </w:t>
      </w:r>
      <w:proofErr w:type="spellStart"/>
      <w:r w:rsidR="009578E1" w:rsidRPr="00262122">
        <w:rPr>
          <w:sz w:val="28"/>
          <w:szCs w:val="28"/>
          <w:lang w:val="ru-RU"/>
        </w:rPr>
        <w:t>Карачевское</w:t>
      </w:r>
      <w:proofErr w:type="spellEnd"/>
      <w:r w:rsidR="009578E1" w:rsidRPr="00262122">
        <w:rPr>
          <w:sz w:val="28"/>
          <w:szCs w:val="28"/>
          <w:lang w:val="ru-RU"/>
        </w:rPr>
        <w:t>, 79, с целью образования земельного участка с кадастровым номером 57:25:0020802:ЗУ1 путем перераспределения земельного участка с кадастровым номером 57:25:0020802:52 с землями, государственная собственность на которые не разграничена</w:t>
      </w:r>
      <w:r w:rsidR="00556F26" w:rsidRPr="00262122">
        <w:rPr>
          <w:sz w:val="28"/>
          <w:szCs w:val="28"/>
          <w:lang w:val="ru-RU"/>
        </w:rPr>
        <w:t>,</w:t>
      </w:r>
      <w:r w:rsidRPr="00262122">
        <w:rPr>
          <w:sz w:val="28"/>
          <w:szCs w:val="28"/>
          <w:lang w:val="ru-RU"/>
        </w:rPr>
        <w:t xml:space="preserve"> </w:t>
      </w:r>
      <w:r w:rsidR="00A15F46" w:rsidRPr="00262122">
        <w:rPr>
          <w:sz w:val="28"/>
          <w:szCs w:val="28"/>
          <w:lang w:val="ru-RU"/>
        </w:rPr>
        <w:t xml:space="preserve">Управлению градостроительства, архитектуры и землеустройства Орловской области </w:t>
      </w:r>
      <w:r w:rsidRPr="00262122">
        <w:rPr>
          <w:sz w:val="28"/>
          <w:szCs w:val="28"/>
          <w:lang w:val="ru-RU"/>
        </w:rPr>
        <w:t>направить его копию в администрацию города Орла для хранения в техническом архиве.</w:t>
      </w:r>
    </w:p>
    <w:p w:rsidR="00C36B7A" w:rsidRPr="00262122" w:rsidRDefault="00C36B7A" w:rsidP="00A62F4C">
      <w:pPr>
        <w:pStyle w:val="Standard"/>
        <w:ind w:firstLine="706"/>
        <w:jc w:val="both"/>
        <w:rPr>
          <w:sz w:val="28"/>
          <w:szCs w:val="28"/>
          <w:lang w:val="ru-RU"/>
        </w:rPr>
      </w:pPr>
    </w:p>
    <w:p w:rsidR="008E23C9" w:rsidRPr="00262122" w:rsidRDefault="008E23C9" w:rsidP="00CA665E">
      <w:pPr>
        <w:pStyle w:val="Standard"/>
        <w:ind w:firstLine="708"/>
        <w:jc w:val="both"/>
        <w:rPr>
          <w:sz w:val="28"/>
          <w:szCs w:val="28"/>
          <w:lang w:val="ru-RU"/>
        </w:rPr>
      </w:pPr>
    </w:p>
    <w:p w:rsidR="00FE0C0E" w:rsidRPr="00262122" w:rsidRDefault="00FE0C0E" w:rsidP="00FE0C0E">
      <w:pPr>
        <w:pStyle w:val="Standard"/>
        <w:rPr>
          <w:sz w:val="28"/>
          <w:szCs w:val="28"/>
          <w:lang w:val="ru-RU"/>
        </w:rPr>
      </w:pPr>
      <w:r w:rsidRPr="00262122">
        <w:rPr>
          <w:sz w:val="28"/>
          <w:szCs w:val="28"/>
          <w:lang w:val="ru-RU"/>
        </w:rPr>
        <w:t xml:space="preserve">Заместитель председателя комиссии </w:t>
      </w:r>
    </w:p>
    <w:p w:rsidR="00FE0C0E" w:rsidRPr="00262122" w:rsidRDefault="00FE0C0E" w:rsidP="00FE0C0E">
      <w:pPr>
        <w:pStyle w:val="Standard"/>
        <w:rPr>
          <w:sz w:val="28"/>
          <w:szCs w:val="28"/>
          <w:lang w:val="ru-RU"/>
        </w:rPr>
      </w:pPr>
      <w:r w:rsidRPr="00262122">
        <w:rPr>
          <w:sz w:val="28"/>
          <w:szCs w:val="28"/>
          <w:lang w:val="ru-RU"/>
        </w:rPr>
        <w:t>по землепользованию и застройке города Орла,</w:t>
      </w:r>
    </w:p>
    <w:p w:rsidR="00FE0C0E" w:rsidRPr="00262122" w:rsidRDefault="00FE0C0E" w:rsidP="00FE0C0E">
      <w:pPr>
        <w:pStyle w:val="Standard"/>
        <w:rPr>
          <w:sz w:val="28"/>
          <w:szCs w:val="28"/>
          <w:lang w:val="ru-RU"/>
        </w:rPr>
      </w:pPr>
      <w:r w:rsidRPr="00262122">
        <w:rPr>
          <w:sz w:val="28"/>
          <w:szCs w:val="28"/>
          <w:lang w:val="ru-RU"/>
        </w:rPr>
        <w:t>начальник управления градостроительства</w:t>
      </w:r>
    </w:p>
    <w:p w:rsidR="00FE0C0E" w:rsidRPr="00262122" w:rsidRDefault="00FE0C0E" w:rsidP="00FE0C0E">
      <w:pPr>
        <w:pStyle w:val="Standard"/>
        <w:rPr>
          <w:sz w:val="28"/>
          <w:szCs w:val="28"/>
          <w:lang w:val="ru-RU"/>
        </w:rPr>
      </w:pPr>
      <w:r w:rsidRPr="00262122">
        <w:rPr>
          <w:sz w:val="28"/>
          <w:szCs w:val="28"/>
          <w:lang w:val="ru-RU"/>
        </w:rPr>
        <w:t>администрации города Орла                                                           М.В. Родштейн</w:t>
      </w:r>
    </w:p>
    <w:p w:rsidR="00FC0029" w:rsidRPr="00262122" w:rsidRDefault="00FC0029" w:rsidP="00FC0029">
      <w:pPr>
        <w:pStyle w:val="Standard"/>
        <w:rPr>
          <w:sz w:val="28"/>
          <w:szCs w:val="28"/>
          <w:lang w:val="ru-RU"/>
        </w:rPr>
      </w:pPr>
    </w:p>
    <w:p w:rsidR="00262122" w:rsidRDefault="00262122" w:rsidP="00262122">
      <w:pPr>
        <w:pStyle w:val="Standard"/>
        <w:jc w:val="both"/>
        <w:rPr>
          <w:color w:val="000000"/>
          <w:sz w:val="28"/>
          <w:szCs w:val="28"/>
          <w:lang w:val="ru-RU"/>
        </w:rPr>
      </w:pPr>
      <w:r>
        <w:rPr>
          <w:color w:val="000000"/>
          <w:sz w:val="28"/>
          <w:szCs w:val="28"/>
          <w:lang w:val="ru-RU"/>
        </w:rPr>
        <w:t>Секретарь комиссии с правом голосования,</w:t>
      </w:r>
    </w:p>
    <w:p w:rsidR="00262122" w:rsidRDefault="00262122" w:rsidP="00262122">
      <w:pPr>
        <w:pStyle w:val="Standard"/>
        <w:jc w:val="both"/>
        <w:rPr>
          <w:color w:val="000000"/>
          <w:sz w:val="28"/>
          <w:szCs w:val="28"/>
          <w:lang w:val="ru-RU"/>
        </w:rPr>
      </w:pPr>
      <w:r>
        <w:rPr>
          <w:color w:val="000000"/>
          <w:sz w:val="28"/>
          <w:szCs w:val="28"/>
          <w:lang w:val="ru-RU"/>
        </w:rPr>
        <w:t xml:space="preserve">начальник отдела градостроительного </w:t>
      </w:r>
    </w:p>
    <w:p w:rsidR="00262122" w:rsidRDefault="00262122" w:rsidP="00262122">
      <w:pPr>
        <w:pStyle w:val="Standard"/>
        <w:jc w:val="both"/>
        <w:rPr>
          <w:color w:val="000000"/>
          <w:sz w:val="28"/>
          <w:szCs w:val="28"/>
          <w:lang w:val="ru-RU"/>
        </w:rPr>
      </w:pPr>
      <w:r>
        <w:rPr>
          <w:color w:val="000000"/>
          <w:sz w:val="28"/>
          <w:szCs w:val="28"/>
          <w:lang w:val="ru-RU"/>
        </w:rPr>
        <w:t>землепользования управления градостроительства</w:t>
      </w:r>
    </w:p>
    <w:p w:rsidR="00262122" w:rsidRDefault="00262122" w:rsidP="00262122">
      <w:pPr>
        <w:pStyle w:val="Standard"/>
        <w:jc w:val="both"/>
        <w:rPr>
          <w:color w:val="000000"/>
          <w:kern w:val="0"/>
          <w:sz w:val="28"/>
          <w:szCs w:val="28"/>
          <w:lang w:val="ru-RU"/>
        </w:rPr>
      </w:pPr>
      <w:r>
        <w:rPr>
          <w:color w:val="000000"/>
          <w:kern w:val="0"/>
          <w:sz w:val="28"/>
          <w:szCs w:val="28"/>
          <w:lang w:val="ru-RU"/>
        </w:rPr>
        <w:t>администрации города Орла                                                       Е.И. Егорушкина</w:t>
      </w:r>
    </w:p>
    <w:p w:rsidR="007D5B75" w:rsidRPr="00FE0C0E" w:rsidRDefault="007D5B75" w:rsidP="00EE4B91">
      <w:pPr>
        <w:pStyle w:val="Standard"/>
        <w:rPr>
          <w:kern w:val="0"/>
          <w:sz w:val="28"/>
          <w:szCs w:val="28"/>
          <w:lang w:val="ru-RU"/>
        </w:rPr>
      </w:pPr>
    </w:p>
    <w:p w:rsidR="007D5B75" w:rsidRPr="00FE0C0E" w:rsidRDefault="007D5B75" w:rsidP="00EE4B91">
      <w:pPr>
        <w:pStyle w:val="Standard"/>
        <w:rPr>
          <w:kern w:val="0"/>
          <w:sz w:val="28"/>
          <w:szCs w:val="28"/>
          <w:lang w:val="ru-RU"/>
        </w:rPr>
      </w:pPr>
    </w:p>
    <w:p w:rsidR="007D5B75" w:rsidRPr="00771BF1" w:rsidRDefault="007D5B75" w:rsidP="00EE4B91">
      <w:pPr>
        <w:pStyle w:val="Standard"/>
        <w:rPr>
          <w:kern w:val="0"/>
          <w:sz w:val="28"/>
          <w:szCs w:val="28"/>
          <w:lang w:val="ru-RU"/>
        </w:rPr>
      </w:pPr>
    </w:p>
    <w:p w:rsidR="007D5B75" w:rsidRPr="00771BF1" w:rsidRDefault="007D5B75" w:rsidP="00EE4B91">
      <w:pPr>
        <w:pStyle w:val="Standard"/>
        <w:rPr>
          <w:kern w:val="0"/>
          <w:sz w:val="28"/>
          <w:szCs w:val="28"/>
          <w:lang w:val="ru-RU"/>
        </w:rPr>
      </w:pPr>
    </w:p>
    <w:p w:rsidR="007623AD" w:rsidRDefault="007623AD" w:rsidP="004D5FF0">
      <w:pPr>
        <w:pStyle w:val="Standard"/>
        <w:rPr>
          <w:color w:val="000000"/>
          <w:kern w:val="0"/>
          <w:sz w:val="28"/>
          <w:szCs w:val="28"/>
          <w:lang w:val="ru-RU"/>
        </w:rPr>
      </w:pPr>
    </w:p>
    <w:p w:rsidR="002A4D6A" w:rsidRDefault="002A4D6A" w:rsidP="004D5FF0">
      <w:pPr>
        <w:pStyle w:val="Standard"/>
        <w:rPr>
          <w:color w:val="000000"/>
          <w:kern w:val="0"/>
          <w:sz w:val="28"/>
          <w:szCs w:val="28"/>
          <w:lang w:val="ru-RU"/>
        </w:rPr>
      </w:pPr>
    </w:p>
    <w:p w:rsidR="002A4D6A" w:rsidRDefault="002A4D6A" w:rsidP="004D5FF0">
      <w:pPr>
        <w:pStyle w:val="Standard"/>
        <w:rPr>
          <w:color w:val="000000"/>
          <w:kern w:val="0"/>
          <w:sz w:val="28"/>
          <w:szCs w:val="28"/>
          <w:lang w:val="ru-RU"/>
        </w:rPr>
      </w:pPr>
    </w:p>
    <w:p w:rsidR="002A4D6A" w:rsidRDefault="002A4D6A" w:rsidP="004D5FF0">
      <w:pPr>
        <w:pStyle w:val="Standard"/>
        <w:rPr>
          <w:color w:val="000000"/>
          <w:kern w:val="0"/>
          <w:sz w:val="28"/>
          <w:szCs w:val="28"/>
          <w:lang w:val="ru-RU"/>
        </w:rPr>
      </w:pPr>
    </w:p>
    <w:sectPr w:rsidR="002A4D6A" w:rsidSect="00C36B7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F1">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75"/>
    <w:rsid w:val="0001342B"/>
    <w:rsid w:val="000357DB"/>
    <w:rsid w:val="00052EDD"/>
    <w:rsid w:val="000942DE"/>
    <w:rsid w:val="000B08CA"/>
    <w:rsid w:val="000E76EA"/>
    <w:rsid w:val="000F3109"/>
    <w:rsid w:val="000F6827"/>
    <w:rsid w:val="001040E6"/>
    <w:rsid w:val="00151A12"/>
    <w:rsid w:val="00152E66"/>
    <w:rsid w:val="00192541"/>
    <w:rsid w:val="001E1586"/>
    <w:rsid w:val="001E2819"/>
    <w:rsid w:val="00262122"/>
    <w:rsid w:val="00291FB0"/>
    <w:rsid w:val="002956E2"/>
    <w:rsid w:val="002A4D6A"/>
    <w:rsid w:val="0031428C"/>
    <w:rsid w:val="0032347D"/>
    <w:rsid w:val="00332E81"/>
    <w:rsid w:val="00346391"/>
    <w:rsid w:val="00376C40"/>
    <w:rsid w:val="003831F1"/>
    <w:rsid w:val="00387FD4"/>
    <w:rsid w:val="003C5C12"/>
    <w:rsid w:val="0040159E"/>
    <w:rsid w:val="00412829"/>
    <w:rsid w:val="00430956"/>
    <w:rsid w:val="004456E8"/>
    <w:rsid w:val="004B62C8"/>
    <w:rsid w:val="004C3963"/>
    <w:rsid w:val="004C730D"/>
    <w:rsid w:val="004D5FF0"/>
    <w:rsid w:val="004F40A7"/>
    <w:rsid w:val="004F4ECE"/>
    <w:rsid w:val="004F511D"/>
    <w:rsid w:val="00514661"/>
    <w:rsid w:val="005204A9"/>
    <w:rsid w:val="00521DE1"/>
    <w:rsid w:val="00524FC1"/>
    <w:rsid w:val="00556F26"/>
    <w:rsid w:val="00557C57"/>
    <w:rsid w:val="00603D07"/>
    <w:rsid w:val="00603D17"/>
    <w:rsid w:val="006855AA"/>
    <w:rsid w:val="006C405D"/>
    <w:rsid w:val="006D0775"/>
    <w:rsid w:val="006E4D58"/>
    <w:rsid w:val="00735EA9"/>
    <w:rsid w:val="007623AD"/>
    <w:rsid w:val="00771BF1"/>
    <w:rsid w:val="007D2E26"/>
    <w:rsid w:val="007D5B75"/>
    <w:rsid w:val="007E0269"/>
    <w:rsid w:val="007F6BD7"/>
    <w:rsid w:val="007F753D"/>
    <w:rsid w:val="00814951"/>
    <w:rsid w:val="00825874"/>
    <w:rsid w:val="00836A74"/>
    <w:rsid w:val="00863408"/>
    <w:rsid w:val="008816F8"/>
    <w:rsid w:val="00891E4F"/>
    <w:rsid w:val="008D60E7"/>
    <w:rsid w:val="008E23C9"/>
    <w:rsid w:val="008E2BBD"/>
    <w:rsid w:val="008E45DD"/>
    <w:rsid w:val="008F2520"/>
    <w:rsid w:val="00902DF5"/>
    <w:rsid w:val="00913A2D"/>
    <w:rsid w:val="00941BD8"/>
    <w:rsid w:val="009578E1"/>
    <w:rsid w:val="0097547A"/>
    <w:rsid w:val="00985A05"/>
    <w:rsid w:val="009A05C4"/>
    <w:rsid w:val="009B126B"/>
    <w:rsid w:val="009C4EC9"/>
    <w:rsid w:val="009C639C"/>
    <w:rsid w:val="009D0770"/>
    <w:rsid w:val="009F358C"/>
    <w:rsid w:val="00A15F46"/>
    <w:rsid w:val="00A20AC4"/>
    <w:rsid w:val="00A46241"/>
    <w:rsid w:val="00A5523B"/>
    <w:rsid w:val="00A62F4C"/>
    <w:rsid w:val="00A66EFC"/>
    <w:rsid w:val="00A823F2"/>
    <w:rsid w:val="00A87989"/>
    <w:rsid w:val="00AA4C1E"/>
    <w:rsid w:val="00AC1C56"/>
    <w:rsid w:val="00B33995"/>
    <w:rsid w:val="00B66232"/>
    <w:rsid w:val="00BB74E0"/>
    <w:rsid w:val="00BE4E72"/>
    <w:rsid w:val="00BF0C3E"/>
    <w:rsid w:val="00C07C4D"/>
    <w:rsid w:val="00C1339A"/>
    <w:rsid w:val="00C23E4F"/>
    <w:rsid w:val="00C36B7A"/>
    <w:rsid w:val="00C706C9"/>
    <w:rsid w:val="00C81469"/>
    <w:rsid w:val="00CA2FE5"/>
    <w:rsid w:val="00CA665E"/>
    <w:rsid w:val="00CC3C5E"/>
    <w:rsid w:val="00CC72CF"/>
    <w:rsid w:val="00CF4773"/>
    <w:rsid w:val="00D43856"/>
    <w:rsid w:val="00D44FEA"/>
    <w:rsid w:val="00D7161B"/>
    <w:rsid w:val="00D7603C"/>
    <w:rsid w:val="00DA46BB"/>
    <w:rsid w:val="00DE0749"/>
    <w:rsid w:val="00E3760F"/>
    <w:rsid w:val="00E9613A"/>
    <w:rsid w:val="00EE4B91"/>
    <w:rsid w:val="00F12DFC"/>
    <w:rsid w:val="00F31352"/>
    <w:rsid w:val="00F805A9"/>
    <w:rsid w:val="00F910FE"/>
    <w:rsid w:val="00F95E9E"/>
    <w:rsid w:val="00FA26AB"/>
    <w:rsid w:val="00FB18AC"/>
    <w:rsid w:val="00FC0029"/>
    <w:rsid w:val="00FC6168"/>
    <w:rsid w:val="00FE0C0E"/>
    <w:rsid w:val="00FE3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B9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EE4B9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1">
    <w:name w:val="Абзац списка1"/>
    <w:basedOn w:val="Standard"/>
    <w:rsid w:val="00EE4B91"/>
    <w:pPr>
      <w:widowControl/>
      <w:spacing w:after="160" w:line="252" w:lineRule="auto"/>
      <w:ind w:left="720"/>
    </w:pPr>
    <w:rPr>
      <w:rFonts w:ascii="Calibri" w:eastAsia="Calibri" w:hAnsi="Calibri" w:cs="Calibri"/>
      <w:sz w:val="22"/>
      <w:szCs w:val="22"/>
      <w:lang w:val="ru-RU" w:bidi="ar-SA"/>
    </w:rPr>
  </w:style>
  <w:style w:type="paragraph" w:styleId="a3">
    <w:name w:val="Balloon Text"/>
    <w:basedOn w:val="a"/>
    <w:link w:val="a4"/>
    <w:uiPriority w:val="99"/>
    <w:semiHidden/>
    <w:unhideWhenUsed/>
    <w:rsid w:val="00825874"/>
    <w:rPr>
      <w:rFonts w:ascii="Tahoma" w:hAnsi="Tahoma"/>
      <w:sz w:val="16"/>
      <w:szCs w:val="16"/>
    </w:rPr>
  </w:style>
  <w:style w:type="character" w:customStyle="1" w:styleId="a4">
    <w:name w:val="Текст выноски Знак"/>
    <w:basedOn w:val="a0"/>
    <w:link w:val="a3"/>
    <w:uiPriority w:val="99"/>
    <w:semiHidden/>
    <w:rsid w:val="00825874"/>
    <w:rPr>
      <w:rFonts w:ascii="Tahoma" w:eastAsia="Andale Sans UI" w:hAnsi="Tahoma" w:cs="Tahoma"/>
      <w:kern w:val="3"/>
      <w:sz w:val="16"/>
      <w:szCs w:val="16"/>
      <w:lang w:val="en-US" w:bidi="en-US"/>
    </w:rPr>
  </w:style>
  <w:style w:type="character" w:styleId="a5">
    <w:name w:val="Hyperlink"/>
    <w:basedOn w:val="a0"/>
    <w:uiPriority w:val="99"/>
    <w:unhideWhenUsed/>
    <w:rsid w:val="000E76EA"/>
    <w:rPr>
      <w:color w:val="0000FF" w:themeColor="hyperlink"/>
      <w:u w:val="single"/>
    </w:rPr>
  </w:style>
  <w:style w:type="paragraph" w:customStyle="1" w:styleId="10">
    <w:name w:val="Основной текст (10)"/>
    <w:basedOn w:val="Standard"/>
    <w:rsid w:val="004F511D"/>
    <w:pPr>
      <w:shd w:val="clear" w:color="auto" w:fill="FFFFFF"/>
      <w:spacing w:line="256" w:lineRule="exact"/>
      <w:ind w:hanging="3140"/>
    </w:pPr>
    <w:rPr>
      <w:rFonts w:ascii="Calibri" w:eastAsia="Times New Roman" w:hAnsi="Calibri" w:cs="F1"/>
      <w:b/>
      <w:bCs/>
      <w:spacing w:val="8"/>
      <w:sz w:val="18"/>
      <w:szCs w:val="18"/>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B9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EE4B9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1">
    <w:name w:val="Абзац списка1"/>
    <w:basedOn w:val="Standard"/>
    <w:rsid w:val="00EE4B91"/>
    <w:pPr>
      <w:widowControl/>
      <w:spacing w:after="160" w:line="252" w:lineRule="auto"/>
      <w:ind w:left="720"/>
    </w:pPr>
    <w:rPr>
      <w:rFonts w:ascii="Calibri" w:eastAsia="Calibri" w:hAnsi="Calibri" w:cs="Calibri"/>
      <w:sz w:val="22"/>
      <w:szCs w:val="22"/>
      <w:lang w:val="ru-RU" w:bidi="ar-SA"/>
    </w:rPr>
  </w:style>
  <w:style w:type="paragraph" w:styleId="a3">
    <w:name w:val="Balloon Text"/>
    <w:basedOn w:val="a"/>
    <w:link w:val="a4"/>
    <w:uiPriority w:val="99"/>
    <w:semiHidden/>
    <w:unhideWhenUsed/>
    <w:rsid w:val="00825874"/>
    <w:rPr>
      <w:rFonts w:ascii="Tahoma" w:hAnsi="Tahoma"/>
      <w:sz w:val="16"/>
      <w:szCs w:val="16"/>
    </w:rPr>
  </w:style>
  <w:style w:type="character" w:customStyle="1" w:styleId="a4">
    <w:name w:val="Текст выноски Знак"/>
    <w:basedOn w:val="a0"/>
    <w:link w:val="a3"/>
    <w:uiPriority w:val="99"/>
    <w:semiHidden/>
    <w:rsid w:val="00825874"/>
    <w:rPr>
      <w:rFonts w:ascii="Tahoma" w:eastAsia="Andale Sans UI" w:hAnsi="Tahoma" w:cs="Tahoma"/>
      <w:kern w:val="3"/>
      <w:sz w:val="16"/>
      <w:szCs w:val="16"/>
      <w:lang w:val="en-US" w:bidi="en-US"/>
    </w:rPr>
  </w:style>
  <w:style w:type="character" w:styleId="a5">
    <w:name w:val="Hyperlink"/>
    <w:basedOn w:val="a0"/>
    <w:uiPriority w:val="99"/>
    <w:unhideWhenUsed/>
    <w:rsid w:val="000E76EA"/>
    <w:rPr>
      <w:color w:val="0000FF" w:themeColor="hyperlink"/>
      <w:u w:val="single"/>
    </w:rPr>
  </w:style>
  <w:style w:type="paragraph" w:customStyle="1" w:styleId="10">
    <w:name w:val="Основной текст (10)"/>
    <w:basedOn w:val="Standard"/>
    <w:rsid w:val="004F511D"/>
    <w:pPr>
      <w:shd w:val="clear" w:color="auto" w:fill="FFFFFF"/>
      <w:spacing w:line="256" w:lineRule="exact"/>
      <w:ind w:hanging="3140"/>
    </w:pPr>
    <w:rPr>
      <w:rFonts w:ascii="Calibri" w:eastAsia="Times New Roman" w:hAnsi="Calibri" w:cs="F1"/>
      <w:b/>
      <w:bCs/>
      <w:spacing w:val="8"/>
      <w:sz w:val="18"/>
      <w:szCs w:val="1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9D2F-BF96-4FD7-A47B-C6A73966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3</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64</cp:revision>
  <cp:lastPrinted>2024-09-02T09:14:00Z</cp:lastPrinted>
  <dcterms:created xsi:type="dcterms:W3CDTF">2022-02-03T08:46:00Z</dcterms:created>
  <dcterms:modified xsi:type="dcterms:W3CDTF">2024-09-02T09:20:00Z</dcterms:modified>
</cp:coreProperties>
</file>