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29" w:rsidRDefault="004E562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E5629" w:rsidRDefault="004E5629">
      <w:pPr>
        <w:pStyle w:val="ConsPlusNormal"/>
        <w:ind w:firstLine="540"/>
        <w:jc w:val="both"/>
        <w:outlineLvl w:val="0"/>
      </w:pPr>
    </w:p>
    <w:p w:rsidR="004E5629" w:rsidRDefault="004E5629">
      <w:pPr>
        <w:pStyle w:val="ConsPlusTitle"/>
        <w:jc w:val="center"/>
        <w:outlineLvl w:val="0"/>
      </w:pPr>
      <w:r>
        <w:t>АДМИНИСТРАЦИЯ ГОРОДА ОРЛА</w:t>
      </w:r>
    </w:p>
    <w:p w:rsidR="004E5629" w:rsidRDefault="004E5629">
      <w:pPr>
        <w:pStyle w:val="ConsPlusTitle"/>
        <w:jc w:val="center"/>
      </w:pPr>
    </w:p>
    <w:p w:rsidR="004E5629" w:rsidRDefault="004E5629">
      <w:pPr>
        <w:pStyle w:val="ConsPlusTitle"/>
        <w:jc w:val="center"/>
      </w:pPr>
      <w:r>
        <w:t>ПОСТАНОВЛЕНИЕ</w:t>
      </w:r>
    </w:p>
    <w:p w:rsidR="004E5629" w:rsidRDefault="004E5629">
      <w:pPr>
        <w:pStyle w:val="ConsPlusTitle"/>
        <w:jc w:val="center"/>
      </w:pPr>
      <w:r>
        <w:t>от 8 сентября 2021 г. N 3711</w:t>
      </w:r>
    </w:p>
    <w:p w:rsidR="004E5629" w:rsidRDefault="004E5629">
      <w:pPr>
        <w:pStyle w:val="ConsPlusTitle"/>
        <w:jc w:val="center"/>
      </w:pPr>
    </w:p>
    <w:p w:rsidR="004E5629" w:rsidRDefault="004E5629">
      <w:pPr>
        <w:pStyle w:val="ConsPlusTitle"/>
        <w:jc w:val="center"/>
      </w:pPr>
      <w:r>
        <w:t>ОБ УТВЕРЖДЕНИИ ПОЛОЖЕНИЯ</w:t>
      </w:r>
    </w:p>
    <w:p w:rsidR="004E5629" w:rsidRDefault="004E5629">
      <w:pPr>
        <w:pStyle w:val="ConsPlusTitle"/>
        <w:jc w:val="center"/>
      </w:pPr>
      <w:r>
        <w:t>О КОМИССИИ ПО ВЫДАЧЕ РАЗРЕШЕНИЯ НА ВЫПОЛНЕНИЕ</w:t>
      </w:r>
    </w:p>
    <w:p w:rsidR="004E5629" w:rsidRDefault="004E5629">
      <w:pPr>
        <w:pStyle w:val="ConsPlusTitle"/>
        <w:jc w:val="center"/>
      </w:pPr>
      <w:r>
        <w:t>АВИАЦИОННЫХ РАБОТ, ПАРАШЮТНЫХ ПРЫЖКОВ, ДЕМОНСТРАЦИОННЫХ</w:t>
      </w:r>
    </w:p>
    <w:p w:rsidR="004E5629" w:rsidRDefault="004E5629">
      <w:pPr>
        <w:pStyle w:val="ConsPlusTitle"/>
        <w:jc w:val="center"/>
      </w:pPr>
      <w:r>
        <w:t>ПОЛЕТОВ ВОЗДУШНЫХ СУДОВ, БЕСПИЛОТНЫХ ВОЗДУШНЫХ СУДОВ</w:t>
      </w:r>
    </w:p>
    <w:p w:rsidR="004E5629" w:rsidRDefault="004E5629">
      <w:pPr>
        <w:pStyle w:val="ConsPlusTitle"/>
        <w:jc w:val="center"/>
      </w:pPr>
      <w:proofErr w:type="gramStart"/>
      <w:r>
        <w:t>(ЗА ИСКЛЮЧЕНИЕМ ПОЛЕТОВ БЕСПИЛОТНЫХ ВОЗДУШНЫХ СУДОВ</w:t>
      </w:r>
      <w:proofErr w:type="gramEnd"/>
    </w:p>
    <w:p w:rsidR="004E5629" w:rsidRDefault="004E5629">
      <w:pPr>
        <w:pStyle w:val="ConsPlusTitle"/>
        <w:jc w:val="center"/>
      </w:pPr>
      <w:proofErr w:type="gramStart"/>
      <w:r>
        <w:t>С МАКСИМАЛЬНОЙ ВЗЛЕТНОЙ МАССОЙ МЕНЕЕ 0,25 КГ), ПОДЪЕМОВ</w:t>
      </w:r>
      <w:proofErr w:type="gramEnd"/>
    </w:p>
    <w:p w:rsidR="004E5629" w:rsidRDefault="004E5629">
      <w:pPr>
        <w:pStyle w:val="ConsPlusTitle"/>
        <w:jc w:val="center"/>
      </w:pPr>
      <w:r>
        <w:t>ПРИВЯЗНЫХ АЭРОСТАТОВ НАД ТЕРРИТОРИЕЙ ГОРОДА ОРЛА, А ТАКЖЕ</w:t>
      </w:r>
    </w:p>
    <w:p w:rsidR="004E5629" w:rsidRDefault="004E5629">
      <w:pPr>
        <w:pStyle w:val="ConsPlusTitle"/>
        <w:jc w:val="center"/>
      </w:pPr>
      <w:r>
        <w:t>ПОСАДКИ (ВЗЛЕТА) НА РАСПОЛОЖЕННЫЕ В ГРАНИЦАХ ТЕРРИТОРИИ</w:t>
      </w:r>
    </w:p>
    <w:p w:rsidR="004E5629" w:rsidRDefault="004E5629">
      <w:pPr>
        <w:pStyle w:val="ConsPlusTitle"/>
        <w:jc w:val="center"/>
      </w:pPr>
      <w:r>
        <w:t>ГОРОДА ОРЛА ПЛОЩАДКИ, СВЕДЕНИЯ О КОТОРЫХ НЕ ОПУБЛИКОВАНЫ</w:t>
      </w:r>
    </w:p>
    <w:p w:rsidR="004E5629" w:rsidRDefault="004E5629">
      <w:pPr>
        <w:pStyle w:val="ConsPlusTitle"/>
        <w:jc w:val="center"/>
      </w:pPr>
      <w:r>
        <w:t>В ДОКУМЕНТАХ АЭРОНАВИГАЦИОННОЙ ИНФОРМАЦИИ</w:t>
      </w:r>
    </w:p>
    <w:p w:rsidR="004E5629" w:rsidRDefault="004E56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56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629" w:rsidRDefault="004E56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629" w:rsidRDefault="004E56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5629" w:rsidRDefault="004E56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5629" w:rsidRDefault="004E56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Орла</w:t>
            </w:r>
            <w:proofErr w:type="gramEnd"/>
          </w:p>
          <w:p w:rsidR="004E5629" w:rsidRDefault="004E56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12.11.2021 </w:t>
            </w:r>
            <w:hyperlink r:id="rId6">
              <w:r>
                <w:rPr>
                  <w:color w:val="0000FF"/>
                </w:rPr>
                <w:t>N 4684</w:t>
              </w:r>
            </w:hyperlink>
            <w:r>
              <w:rPr>
                <w:color w:val="392C69"/>
              </w:rPr>
              <w:t xml:space="preserve">, от 10.08.2022 </w:t>
            </w:r>
            <w:hyperlink r:id="rId7">
              <w:r>
                <w:rPr>
                  <w:color w:val="0000FF"/>
                </w:rPr>
                <w:t>N 4467</w:t>
              </w:r>
            </w:hyperlink>
            <w:r>
              <w:rPr>
                <w:color w:val="392C69"/>
              </w:rPr>
              <w:t xml:space="preserve">, от 17.05.2023 </w:t>
            </w:r>
            <w:hyperlink r:id="rId8">
              <w:r>
                <w:rPr>
                  <w:color w:val="0000FF"/>
                </w:rPr>
                <w:t>N 2372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629" w:rsidRDefault="004E5629">
            <w:pPr>
              <w:pStyle w:val="ConsPlusNormal"/>
            </w:pPr>
          </w:p>
        </w:tc>
      </w:tr>
    </w:tbl>
    <w:p w:rsidR="004E5629" w:rsidRDefault="004E5629">
      <w:pPr>
        <w:pStyle w:val="ConsPlusNormal"/>
        <w:ind w:firstLine="540"/>
        <w:jc w:val="both"/>
      </w:pPr>
    </w:p>
    <w:p w:rsidR="004E5629" w:rsidRDefault="004E5629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в целях реализации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услуг", в соответствии с постановлениями Администрации города Орла от 18.11.2011 </w:t>
      </w:r>
      <w:hyperlink r:id="rId11">
        <w:r>
          <w:rPr>
            <w:color w:val="0000FF"/>
          </w:rPr>
          <w:t>N 3580</w:t>
        </w:r>
      </w:hyperlink>
      <w:r>
        <w:t xml:space="preserve"> "Об утверждении Реестра муниципальных услуг города Орла" и от</w:t>
      </w:r>
      <w:proofErr w:type="gramEnd"/>
      <w:r>
        <w:t xml:space="preserve"> </w:t>
      </w:r>
      <w:proofErr w:type="gramStart"/>
      <w:r>
        <w:t xml:space="preserve">28.07.2021 </w:t>
      </w:r>
      <w:hyperlink r:id="rId12">
        <w:r>
          <w:rPr>
            <w:color w:val="0000FF"/>
          </w:rPr>
          <w:t>N 3102</w:t>
        </w:r>
      </w:hyperlink>
      <w:r>
        <w:t xml:space="preserve"> "Об утверждении Административного регламента предоставления муниципальной услуги "Выдача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города Орла, а также посадки (взлета) на расположенные в границах территории города Орла площадки, сведения о</w:t>
      </w:r>
      <w:proofErr w:type="gramEnd"/>
      <w:r>
        <w:t xml:space="preserve"> </w:t>
      </w:r>
      <w:proofErr w:type="gramStart"/>
      <w:r>
        <w:t>которых не опубликованы в документах аэронавигационной информации", а также в целях обеспечения предоставления муниципальной услуги в сфере использования воздушного пространства над территорией города Орла администрация города Орла постановляет:</w:t>
      </w:r>
      <w:proofErr w:type="gramEnd"/>
    </w:p>
    <w:p w:rsidR="004E5629" w:rsidRDefault="004E5629">
      <w:pPr>
        <w:pStyle w:val="ConsPlusNormal"/>
        <w:ind w:firstLine="540"/>
        <w:jc w:val="both"/>
      </w:pPr>
    </w:p>
    <w:p w:rsidR="004E5629" w:rsidRDefault="004E562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38">
        <w:r>
          <w:rPr>
            <w:color w:val="0000FF"/>
          </w:rPr>
          <w:t>Положение</w:t>
        </w:r>
      </w:hyperlink>
      <w:r>
        <w:t xml:space="preserve"> о комиссии по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города Орла, а также посадки (взлета) на расположенные в границах территории города Орла площадки, сведения о которых не опубликованы в документах</w:t>
      </w:r>
      <w:proofErr w:type="gramEnd"/>
      <w:r>
        <w:t xml:space="preserve"> аэронавигационной информации, согласно приложению к настоящему постановлению.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>2. Управлению по взаимодействию со средствами массовой информации и аналитической работе администрации города Орла (Башкатова И.Е.) опубликовать настоящее постановление в средствах массовой информации и разместить на официальном сайте администрации города Орла в информационно-телекоммуникационной сети "Интернет" (www.orel-adm.ru).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Орла - начальника управления городского хозяйства и транспорта </w:t>
      </w:r>
      <w:r>
        <w:lastRenderedPageBreak/>
        <w:t>администрации города Орла.</w:t>
      </w:r>
    </w:p>
    <w:p w:rsidR="004E5629" w:rsidRDefault="004E5629">
      <w:pPr>
        <w:pStyle w:val="ConsPlusNormal"/>
        <w:ind w:firstLine="540"/>
        <w:jc w:val="both"/>
      </w:pPr>
    </w:p>
    <w:p w:rsidR="004E5629" w:rsidRDefault="004E5629">
      <w:pPr>
        <w:pStyle w:val="ConsPlusNormal"/>
        <w:jc w:val="right"/>
      </w:pPr>
      <w:r>
        <w:t>Мэр города Орла</w:t>
      </w:r>
    </w:p>
    <w:p w:rsidR="004E5629" w:rsidRDefault="004E5629">
      <w:pPr>
        <w:pStyle w:val="ConsPlusNormal"/>
        <w:jc w:val="right"/>
      </w:pPr>
      <w:r>
        <w:t>Ю.Н.ПАРАХИН</w:t>
      </w:r>
    </w:p>
    <w:p w:rsidR="004E5629" w:rsidRDefault="004E5629">
      <w:pPr>
        <w:pStyle w:val="ConsPlusNormal"/>
        <w:ind w:firstLine="540"/>
        <w:jc w:val="both"/>
      </w:pPr>
    </w:p>
    <w:p w:rsidR="004E5629" w:rsidRDefault="004E5629">
      <w:pPr>
        <w:pStyle w:val="ConsPlusNormal"/>
        <w:ind w:firstLine="540"/>
        <w:jc w:val="both"/>
      </w:pPr>
    </w:p>
    <w:p w:rsidR="004E5629" w:rsidRDefault="004E5629">
      <w:pPr>
        <w:pStyle w:val="ConsPlusNormal"/>
        <w:ind w:firstLine="540"/>
        <w:jc w:val="both"/>
      </w:pPr>
    </w:p>
    <w:p w:rsidR="004E5629" w:rsidRDefault="004E5629">
      <w:pPr>
        <w:pStyle w:val="ConsPlusNormal"/>
        <w:ind w:firstLine="540"/>
        <w:jc w:val="both"/>
      </w:pPr>
    </w:p>
    <w:p w:rsidR="004E5629" w:rsidRDefault="004E5629">
      <w:pPr>
        <w:pStyle w:val="ConsPlusNormal"/>
        <w:ind w:firstLine="540"/>
        <w:jc w:val="both"/>
      </w:pPr>
    </w:p>
    <w:p w:rsidR="004E5629" w:rsidRDefault="004E5629">
      <w:pPr>
        <w:pStyle w:val="ConsPlusNormal"/>
        <w:jc w:val="right"/>
        <w:outlineLvl w:val="0"/>
      </w:pPr>
      <w:r>
        <w:t>Приложение</w:t>
      </w:r>
    </w:p>
    <w:p w:rsidR="004E5629" w:rsidRDefault="004E5629">
      <w:pPr>
        <w:pStyle w:val="ConsPlusNormal"/>
        <w:jc w:val="right"/>
      </w:pPr>
      <w:r>
        <w:t>к постановлению</w:t>
      </w:r>
    </w:p>
    <w:p w:rsidR="004E5629" w:rsidRDefault="004E5629">
      <w:pPr>
        <w:pStyle w:val="ConsPlusNormal"/>
        <w:jc w:val="right"/>
      </w:pPr>
      <w:r>
        <w:t>Администрации города Орла</w:t>
      </w:r>
    </w:p>
    <w:p w:rsidR="004E5629" w:rsidRDefault="004E5629">
      <w:pPr>
        <w:pStyle w:val="ConsPlusNormal"/>
        <w:jc w:val="right"/>
      </w:pPr>
      <w:r>
        <w:t>от 8 сентября 2021 г. N 3711</w:t>
      </w:r>
    </w:p>
    <w:p w:rsidR="004E5629" w:rsidRDefault="004E5629">
      <w:pPr>
        <w:pStyle w:val="ConsPlusNormal"/>
        <w:ind w:firstLine="540"/>
        <w:jc w:val="both"/>
      </w:pPr>
    </w:p>
    <w:p w:rsidR="004E5629" w:rsidRDefault="004E5629">
      <w:pPr>
        <w:pStyle w:val="ConsPlusTitle"/>
        <w:jc w:val="center"/>
      </w:pPr>
      <w:bookmarkStart w:id="0" w:name="P38"/>
      <w:bookmarkEnd w:id="0"/>
      <w:r>
        <w:t>ПОЛОЖЕНИЕ</w:t>
      </w:r>
    </w:p>
    <w:p w:rsidR="004E5629" w:rsidRDefault="004E5629">
      <w:pPr>
        <w:pStyle w:val="ConsPlusTitle"/>
        <w:jc w:val="center"/>
      </w:pPr>
      <w:r>
        <w:t>О КОМИССИИ ПО ВЫДАЧЕ РАЗРЕШЕНИЯ НА ВЫПОЛНЕНИЕ</w:t>
      </w:r>
    </w:p>
    <w:p w:rsidR="004E5629" w:rsidRDefault="004E5629">
      <w:pPr>
        <w:pStyle w:val="ConsPlusTitle"/>
        <w:jc w:val="center"/>
      </w:pPr>
      <w:r>
        <w:t>АВИАЦИОННЫХ РАБОТ, ПАРАШЮТНЫХ ПРЫЖКОВ, ДЕМОНСТРАЦИОННЫХ</w:t>
      </w:r>
    </w:p>
    <w:p w:rsidR="004E5629" w:rsidRDefault="004E5629">
      <w:pPr>
        <w:pStyle w:val="ConsPlusTitle"/>
        <w:jc w:val="center"/>
      </w:pPr>
      <w:r>
        <w:t>ПОЛЕТОВ ВОЗДУШНЫХ СУДОВ, ПОЛЕТОВ БЕСПИЛОТНЫХ ВОЗДУШНЫХ СУДОВ</w:t>
      </w:r>
    </w:p>
    <w:p w:rsidR="004E5629" w:rsidRDefault="004E5629">
      <w:pPr>
        <w:pStyle w:val="ConsPlusTitle"/>
        <w:jc w:val="center"/>
      </w:pPr>
      <w:proofErr w:type="gramStart"/>
      <w:r>
        <w:t>(ЗА ИСКЛЮЧЕНИЕМ ПОЛЕТОВ БЕСПИЛОТНЫХ ВОЗДУШНЫХ СУДОВ</w:t>
      </w:r>
      <w:proofErr w:type="gramEnd"/>
    </w:p>
    <w:p w:rsidR="004E5629" w:rsidRDefault="004E5629">
      <w:pPr>
        <w:pStyle w:val="ConsPlusTitle"/>
        <w:jc w:val="center"/>
      </w:pPr>
      <w:proofErr w:type="gramStart"/>
      <w:r>
        <w:t>С МАКСИМАЛЬНОЙ ВЗЛЕТНОЙ МАССОЙ МЕНЕЕ 0,25 КГ), ПОДЪЕМОВ</w:t>
      </w:r>
      <w:proofErr w:type="gramEnd"/>
    </w:p>
    <w:p w:rsidR="004E5629" w:rsidRDefault="004E5629">
      <w:pPr>
        <w:pStyle w:val="ConsPlusTitle"/>
        <w:jc w:val="center"/>
      </w:pPr>
      <w:r>
        <w:t>ПРИВЯЗНЫХ АЭРОСТАТОВ НАД ТЕРРИТОРИЕЙ ГОРОДА ОРЛА, А ТАКЖЕ</w:t>
      </w:r>
    </w:p>
    <w:p w:rsidR="004E5629" w:rsidRDefault="004E5629">
      <w:pPr>
        <w:pStyle w:val="ConsPlusTitle"/>
        <w:jc w:val="center"/>
      </w:pPr>
      <w:r>
        <w:t>ПОСАДКИ (ВЗЛЕТА) НА РАСПОЛОЖЕННЫЕ В ГРАНИЦАХ ТЕРРИТОРИИ</w:t>
      </w:r>
    </w:p>
    <w:p w:rsidR="004E5629" w:rsidRDefault="004E5629">
      <w:pPr>
        <w:pStyle w:val="ConsPlusTitle"/>
        <w:jc w:val="center"/>
      </w:pPr>
      <w:r>
        <w:t>ГОРОДА ОРЛА ПЛОЩАДКИ, СВЕДЕНИЯ О КОТОРЫХ НЕ ОПУБЛИКОВАНЫ</w:t>
      </w:r>
    </w:p>
    <w:p w:rsidR="004E5629" w:rsidRDefault="004E5629">
      <w:pPr>
        <w:pStyle w:val="ConsPlusTitle"/>
        <w:jc w:val="center"/>
      </w:pPr>
      <w:r>
        <w:t>В ДОКУМЕНТАХ АЭРОНАВИГАЦИОННОЙ ИНФОРМАЦИИ</w:t>
      </w:r>
    </w:p>
    <w:p w:rsidR="004E5629" w:rsidRDefault="004E56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56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629" w:rsidRDefault="004E56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629" w:rsidRDefault="004E56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5629" w:rsidRDefault="004E56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5629" w:rsidRDefault="004E56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Орла</w:t>
            </w:r>
            <w:proofErr w:type="gramEnd"/>
          </w:p>
          <w:p w:rsidR="004E5629" w:rsidRDefault="004E56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12.11.2021 </w:t>
            </w:r>
            <w:hyperlink r:id="rId13">
              <w:r>
                <w:rPr>
                  <w:color w:val="0000FF"/>
                </w:rPr>
                <w:t>N 4684</w:t>
              </w:r>
            </w:hyperlink>
            <w:r>
              <w:rPr>
                <w:color w:val="392C69"/>
              </w:rPr>
              <w:t xml:space="preserve">, от 10.08.2022 </w:t>
            </w:r>
            <w:hyperlink r:id="rId14">
              <w:r>
                <w:rPr>
                  <w:color w:val="0000FF"/>
                </w:rPr>
                <w:t>N 4467</w:t>
              </w:r>
            </w:hyperlink>
            <w:r>
              <w:rPr>
                <w:color w:val="392C69"/>
              </w:rPr>
              <w:t xml:space="preserve">, от 17.05.2023 </w:t>
            </w:r>
            <w:hyperlink r:id="rId15">
              <w:r>
                <w:rPr>
                  <w:color w:val="0000FF"/>
                </w:rPr>
                <w:t>N 2372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629" w:rsidRDefault="004E5629">
            <w:pPr>
              <w:pStyle w:val="ConsPlusNormal"/>
            </w:pPr>
          </w:p>
        </w:tc>
      </w:tr>
    </w:tbl>
    <w:p w:rsidR="004E5629" w:rsidRDefault="004E5629">
      <w:pPr>
        <w:pStyle w:val="ConsPlusNormal"/>
        <w:ind w:firstLine="540"/>
        <w:jc w:val="both"/>
      </w:pPr>
    </w:p>
    <w:p w:rsidR="004E5629" w:rsidRDefault="004E5629">
      <w:pPr>
        <w:pStyle w:val="ConsPlusNormal"/>
        <w:ind w:firstLine="540"/>
        <w:jc w:val="both"/>
      </w:pPr>
      <w:r>
        <w:t xml:space="preserve">1. </w:t>
      </w:r>
      <w:proofErr w:type="gramStart"/>
      <w:r>
        <w:t>Комиссия по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города Орла, а также посадки (взлета) на расположенные в границах территории города Орла площадки, сведения о которых не опубликованы в документах аэронавигационной информации (далее</w:t>
      </w:r>
      <w:proofErr w:type="gramEnd"/>
      <w:r>
        <w:t xml:space="preserve"> </w:t>
      </w:r>
      <w:proofErr w:type="gramStart"/>
      <w:r>
        <w:t>Комиссия), образована для рассмотрения заявлений и документов, связанных с выдачей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города Орла, а также посадки (взлета) на расположенные в границах территории города Орла площадки, сведения о которых</w:t>
      </w:r>
      <w:proofErr w:type="gramEnd"/>
      <w:r>
        <w:t xml:space="preserve"> </w:t>
      </w:r>
      <w:proofErr w:type="gramStart"/>
      <w:r>
        <w:t>не опубликованы в документах аэронавигационной информации (далее - Разрешение).</w:t>
      </w:r>
      <w:proofErr w:type="gramEnd"/>
    </w:p>
    <w:p w:rsidR="004E5629" w:rsidRDefault="004E5629">
      <w:pPr>
        <w:pStyle w:val="ConsPlusNormal"/>
        <w:spacing w:before="220"/>
        <w:ind w:firstLine="540"/>
        <w:jc w:val="both"/>
      </w:pPr>
      <w:r>
        <w:t>2. Основными функциями Комиссии является рассмотрение заявлений о выдаче Разрешения, документов, представленных заявителем, а также полученных в порядке межведомственного взаимодействия, принятие решения о выдаче разрешения или об отказе в выдаче Разрешения.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путем проведения заседаний. Состав Комиссии устанавливается распоряжением администрации города Орла. Число членов Комиссии составляет 9 человек. Заседание Комиссии правомочно, если на нем присутствует более 50 процентов от установленного числа ее членов.</w:t>
      </w:r>
    </w:p>
    <w:p w:rsidR="004E5629" w:rsidRDefault="004E562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города Орла от 12.11.2021 N 4684)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lastRenderedPageBreak/>
        <w:t>4. Заседания Комиссии проводятся по мере поступления заявлений о выдаче Разрешения.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>5. Заседание Комиссии ведет ее председатель, а в его отсутствие заместитель председателя.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>6. Члены Комиссии обладают равными правами при обсуждении рассматриваемых на заседании вопросов.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>7. Члены Комиссии обязаны присутствовать на всех заседаниях Комиссии, в случае отсутствия по уважительной причине (болезнь, командировка, отпуск) член Комиссии должен сообщить об этом председателю Комиссии.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>9. Решение о выдаче Разрешения или об отказе в выдаче Разрешения принимается Комиссией открытым голосованием простым большинством голосов ее членов, участвующих в заседании. При равенстве голосов голос председателя Комиссии является решающим.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>10. Решение Комиссии оформляется протоколом, который подписывается всеми присутствующими членами Комиссии.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>11. Члены Комиссии имеют право: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 xml:space="preserve">- выступать на заседаниях Комиссии, вносить предложения по вопросам, входящим в компетенцию Комиссии, голосовать по </w:t>
      </w:r>
      <w:proofErr w:type="gramStart"/>
      <w:r>
        <w:t>вопросам</w:t>
      </w:r>
      <w:proofErr w:type="gramEnd"/>
      <w:r>
        <w:t xml:space="preserve"> вынесенным на заседании Комиссии;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>- знакомиться с документами и материалами, вынесенными на рассмотрение Комиссии;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>- излагать в случае несогласия с решением Комиссии в письменной форме особое мнение, которое прилагается к решению Комиссии.</w:t>
      </w:r>
    </w:p>
    <w:p w:rsidR="004E5629" w:rsidRDefault="004E5629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Все работы по подготовке материалов для рассмотрения на заседании Комиссии, по информированию членов Комиссии о дате, времени и месте заседания, а также по оформлению результатов заседания Комиссии осуществляются секретарем Комиссии, а в случае его отсутствия (болезнь, командировка, отпуск) сотрудниками комитета по организации транспортного обслуживания населения и связи администрации города Орла по поручению председателя Комиссии.</w:t>
      </w:r>
      <w:proofErr w:type="gramEnd"/>
    </w:p>
    <w:p w:rsidR="004E5629" w:rsidRDefault="004E56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Орла от 12.11.2021 </w:t>
      </w:r>
      <w:hyperlink r:id="rId17">
        <w:r>
          <w:rPr>
            <w:color w:val="0000FF"/>
          </w:rPr>
          <w:t>N 4684</w:t>
        </w:r>
      </w:hyperlink>
      <w:r>
        <w:t xml:space="preserve">, от 10.08.2022 </w:t>
      </w:r>
      <w:hyperlink r:id="rId18">
        <w:r>
          <w:rPr>
            <w:color w:val="0000FF"/>
          </w:rPr>
          <w:t>N 4467</w:t>
        </w:r>
      </w:hyperlink>
      <w:r>
        <w:t xml:space="preserve">, от 17.05.2023 </w:t>
      </w:r>
      <w:hyperlink r:id="rId19">
        <w:r>
          <w:rPr>
            <w:color w:val="0000FF"/>
          </w:rPr>
          <w:t>N 2372</w:t>
        </w:r>
      </w:hyperlink>
      <w:r>
        <w:t>)</w:t>
      </w:r>
    </w:p>
    <w:p w:rsidR="004E5629" w:rsidRDefault="004E5629">
      <w:pPr>
        <w:pStyle w:val="ConsPlusNormal"/>
        <w:ind w:firstLine="540"/>
        <w:jc w:val="both"/>
      </w:pPr>
    </w:p>
    <w:p w:rsidR="004E5629" w:rsidRDefault="004E5629">
      <w:pPr>
        <w:pStyle w:val="ConsPlusNormal"/>
        <w:ind w:firstLine="540"/>
        <w:jc w:val="both"/>
      </w:pPr>
    </w:p>
    <w:p w:rsidR="004E5629" w:rsidRDefault="004E56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7C01" w:rsidRDefault="00157C01">
      <w:bookmarkStart w:id="1" w:name="_GoBack"/>
      <w:bookmarkEnd w:id="1"/>
    </w:p>
    <w:sectPr w:rsidR="00157C01" w:rsidSect="0045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29"/>
    <w:rsid w:val="00157C01"/>
    <w:rsid w:val="004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6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56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56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6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56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56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8E0852F6A8EDE5901C242CB43085E978B0BA9678F781FE7F670142BF457D98DF3ED003C83988B64481DEE4060EA9F58CD0B64A7EB8F90F8DE5F6BBv8J" TargetMode="External"/><Relationship Id="rId13" Type="http://schemas.openxmlformats.org/officeDocument/2006/relationships/hyperlink" Target="consultantplus://offline/ref=5F8E0852F6A8EDE5901C242CB43085E978B0BA9677F886FD76670142BF457D98DF3ED003C83988B64481DEE7060EA9F58CD0B64A7EB8F90F8DE5F6BBv8J" TargetMode="External"/><Relationship Id="rId18" Type="http://schemas.openxmlformats.org/officeDocument/2006/relationships/hyperlink" Target="consultantplus://offline/ref=5F8E0852F6A8EDE5901C242CB43085E978B0BA9678FC87F57E670142BF457D98DF3ED003C83988B64481DEE4060EA9F58CD0B64A7EB8F90F8DE5F6BBv8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F8E0852F6A8EDE5901C242CB43085E978B0BA9678FC87F57E670142BF457D98DF3ED003C83988B64481DEE4060EA9F58CD0B64A7EB8F90F8DE5F6BBv8J" TargetMode="External"/><Relationship Id="rId12" Type="http://schemas.openxmlformats.org/officeDocument/2006/relationships/hyperlink" Target="consultantplus://offline/ref=5F8E0852F6A8EDE5901C242CB43085E978B0BA9677FA80FA72670142BF457D98DF3ED011C86184B6469FDEE71358F8B3BDvAJ" TargetMode="External"/><Relationship Id="rId17" Type="http://schemas.openxmlformats.org/officeDocument/2006/relationships/hyperlink" Target="consultantplus://offline/ref=5F8E0852F6A8EDE5901C242CB43085E978B0BA9677F886FD76670142BF457D98DF3ED003C83988B64481DEE9060EA9F58CD0B64A7EB8F90F8DE5F6BBv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8E0852F6A8EDE5901C242CB43085E978B0BA9677F886FD76670142BF457D98DF3ED003C83988B64481DEE7060EA9F58CD0B64A7EB8F90F8DE5F6BBv8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8E0852F6A8EDE5901C242CB43085E978B0BA9677F886FD76670142BF457D98DF3ED003C83988B64481DEE4060EA9F58CD0B64A7EB8F90F8DE5F6BBv8J" TargetMode="External"/><Relationship Id="rId11" Type="http://schemas.openxmlformats.org/officeDocument/2006/relationships/hyperlink" Target="consultantplus://offline/ref=5F8E0852F6A8EDE5901C242CB43085E978B0BA9677FA82FA7F670142BF457D98DF3ED011C86184B6469FDEE71358F8B3BDvA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F8E0852F6A8EDE5901C242CB43085E978B0BA9678F781FE7F670142BF457D98DF3ED003C83988B64481DEE4060EA9F58CD0B64A7EB8F90F8DE5F6BBv8J" TargetMode="External"/><Relationship Id="rId10" Type="http://schemas.openxmlformats.org/officeDocument/2006/relationships/hyperlink" Target="consultantplus://offline/ref=5F8E0852F6A8EDE5901C3A21A25CDAE67CB3ED9C74FF88AB2A385A1FE84C77CF8A71D14D8C3697B6429FDCE10FB5v9J" TargetMode="External"/><Relationship Id="rId19" Type="http://schemas.openxmlformats.org/officeDocument/2006/relationships/hyperlink" Target="consultantplus://offline/ref=5F8E0852F6A8EDE5901C242CB43085E978B0BA9678F781FE7F670142BF457D98DF3ED003C83988B64481DEE7060EA9F58CD0B64A7EB8F90F8DE5F6BBv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8E0852F6A8EDE5901C3A21A25CDAE67CB3ED9A73F988AB2A385A1FE84C77CF8A71D14D8C3697B6429FDCE10FB5v9J" TargetMode="External"/><Relationship Id="rId14" Type="http://schemas.openxmlformats.org/officeDocument/2006/relationships/hyperlink" Target="consultantplus://offline/ref=5F8E0852F6A8EDE5901C242CB43085E978B0BA9678FC87F57E670142BF457D98DF3ED003C83988B64481DEE4060EA9F58CD0B64A7EB8F90F8DE5F6BBv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Шейхова Ирина Исмаиловна</dc:creator>
  <cp:lastModifiedBy>Шейхова Ирина Исмаиловна</cp:lastModifiedBy>
  <cp:revision>2</cp:revision>
  <dcterms:created xsi:type="dcterms:W3CDTF">2023-06-02T09:47:00Z</dcterms:created>
  <dcterms:modified xsi:type="dcterms:W3CDTF">2023-06-02T09:47:00Z</dcterms:modified>
</cp:coreProperties>
</file>