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505B6F">
        <w:rPr>
          <w:rFonts w:cs="Times New Roman"/>
          <w:sz w:val="28"/>
          <w:szCs w:val="28"/>
          <w:lang w:val="ru-RU"/>
        </w:rPr>
        <w:t>27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505B6F">
        <w:rPr>
          <w:rFonts w:cs="Times New Roman"/>
          <w:sz w:val="28"/>
          <w:szCs w:val="28"/>
          <w:lang w:val="ru-RU"/>
        </w:rPr>
        <w:t>дека</w:t>
      </w:r>
      <w:r w:rsidR="00FD1978">
        <w:rPr>
          <w:rFonts w:cs="Times New Roman"/>
          <w:sz w:val="28"/>
          <w:szCs w:val="28"/>
          <w:lang w:val="ru-RU"/>
        </w:rPr>
        <w:t>бря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019F6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505B6F">
        <w:rPr>
          <w:rFonts w:cs="Times New Roman"/>
          <w:sz w:val="28"/>
          <w:szCs w:val="28"/>
          <w:u w:val="single"/>
          <w:lang w:val="ru-RU"/>
        </w:rPr>
        <w:t>72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741EF8" w:rsidRDefault="00741EF8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О назначении публичных слушаний в городе Орле по вопросу предоставления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561B49" w:rsidRPr="00561B49">
        <w:rPr>
          <w:b/>
          <w:color w:val="000000"/>
          <w:sz w:val="28"/>
          <w:szCs w:val="28"/>
          <w:lang w:val="ru-RU"/>
        </w:rPr>
        <w:t>«Многоэтажная жилая застройка</w:t>
      </w:r>
      <w:r w:rsidR="00AE10A6">
        <w:rPr>
          <w:b/>
          <w:color w:val="000000"/>
          <w:sz w:val="28"/>
          <w:szCs w:val="28"/>
          <w:lang w:val="ru-RU"/>
        </w:rPr>
        <w:t xml:space="preserve"> (высотная застройка)</w:t>
      </w:r>
      <w:r w:rsidR="00561B49" w:rsidRPr="00561B49">
        <w:rPr>
          <w:b/>
          <w:color w:val="000000"/>
          <w:sz w:val="28"/>
          <w:szCs w:val="28"/>
          <w:lang w:val="ru-RU"/>
        </w:rPr>
        <w:t xml:space="preserve">» </w:t>
      </w:r>
      <w:r w:rsidR="00561B49" w:rsidRPr="00561B49">
        <w:rPr>
          <w:b/>
          <w:sz w:val="28"/>
          <w:szCs w:val="28"/>
          <w:lang w:val="ru-RU"/>
        </w:rPr>
        <w:t xml:space="preserve">(код 2.6) </w:t>
      </w:r>
      <w:r w:rsidR="00561B49" w:rsidRPr="00561B49">
        <w:rPr>
          <w:b/>
          <w:color w:val="000000"/>
          <w:sz w:val="28"/>
          <w:szCs w:val="28"/>
          <w:lang w:val="ru-RU"/>
        </w:rPr>
        <w:t xml:space="preserve">с кадастровым номером 57:25:0000000:6058, </w:t>
      </w:r>
      <w:r w:rsidR="00AE10A6">
        <w:rPr>
          <w:b/>
          <w:color w:val="000000"/>
          <w:sz w:val="28"/>
          <w:szCs w:val="28"/>
          <w:lang w:val="ru-RU"/>
        </w:rPr>
        <w:t xml:space="preserve">по ул. </w:t>
      </w:r>
      <w:proofErr w:type="gramStart"/>
      <w:r w:rsidR="00AE10A6">
        <w:rPr>
          <w:b/>
          <w:color w:val="000000"/>
          <w:sz w:val="28"/>
          <w:szCs w:val="28"/>
          <w:lang w:val="ru-RU"/>
        </w:rPr>
        <w:t>Черепичной</w:t>
      </w:r>
      <w:bookmarkStart w:id="0" w:name="_GoBack"/>
      <w:bookmarkEnd w:id="0"/>
      <w:proofErr w:type="gramEnd"/>
      <w:r w:rsidR="00561B49" w:rsidRPr="00561B49">
        <w:rPr>
          <w:b/>
          <w:color w:val="000000"/>
          <w:sz w:val="28"/>
          <w:szCs w:val="28"/>
          <w:lang w:val="ru-RU"/>
        </w:rPr>
        <w:t>, 22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>27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>12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EB4A4F" w:rsidRPr="008107F1">
        <w:rPr>
          <w:rFonts w:cs="Times New Roman"/>
          <w:b/>
          <w:bCs/>
          <w:sz w:val="28"/>
          <w:szCs w:val="28"/>
          <w:lang w:val="ru-RU"/>
        </w:rPr>
        <w:t>1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>г. № 88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637F23" w:rsidRDefault="00C541DA" w:rsidP="009E374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47627" w:rsidRPr="00637F23">
        <w:rPr>
          <w:sz w:val="28"/>
          <w:szCs w:val="28"/>
          <w:lang w:val="ru-RU"/>
        </w:rPr>
        <w:t>Заключение Управления градостроительства, архитектуры и зе</w:t>
      </w:r>
      <w:r w:rsidR="00DE0052" w:rsidRPr="00637F23">
        <w:rPr>
          <w:sz w:val="28"/>
          <w:szCs w:val="28"/>
          <w:lang w:val="ru-RU"/>
        </w:rPr>
        <w:t>млеустройства Орловской области;</w:t>
      </w:r>
    </w:p>
    <w:p w:rsidR="00DC544B" w:rsidRPr="00637F23" w:rsidRDefault="00DC544B" w:rsidP="009E374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sz w:val="28"/>
          <w:szCs w:val="28"/>
          <w:lang w:val="ru-RU"/>
        </w:rPr>
        <w:t>- схема планировочной организации земельного участка.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3735EA">
        <w:rPr>
          <w:rFonts w:cs="Times New Roman"/>
          <w:sz w:val="28"/>
          <w:szCs w:val="28"/>
          <w:lang w:val="ru-RU"/>
        </w:rPr>
        <w:t>30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735EA">
        <w:rPr>
          <w:rFonts w:cs="Times New Roman"/>
          <w:sz w:val="28"/>
          <w:szCs w:val="28"/>
          <w:lang w:val="ru-RU"/>
        </w:rPr>
        <w:t>дека</w:t>
      </w:r>
      <w:r w:rsidR="006F2358">
        <w:rPr>
          <w:rFonts w:cs="Times New Roman"/>
          <w:sz w:val="28"/>
          <w:szCs w:val="28"/>
          <w:lang w:val="ru-RU"/>
        </w:rPr>
        <w:t>бря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D21659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3735EA">
        <w:rPr>
          <w:rFonts w:cs="Times New Roman"/>
          <w:sz w:val="28"/>
          <w:szCs w:val="28"/>
          <w:lang w:val="ru-RU"/>
        </w:rPr>
        <w:t>20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735EA">
        <w:rPr>
          <w:rFonts w:cs="Times New Roman"/>
          <w:sz w:val="28"/>
          <w:szCs w:val="28"/>
          <w:lang w:val="ru-RU"/>
        </w:rPr>
        <w:t>янва</w:t>
      </w:r>
      <w:r w:rsidR="006F2358">
        <w:rPr>
          <w:rFonts w:cs="Times New Roman"/>
          <w:sz w:val="28"/>
          <w:szCs w:val="28"/>
          <w:lang w:val="ru-RU"/>
        </w:rPr>
        <w:t>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3735EA">
        <w:rPr>
          <w:rFonts w:cs="Times New Roman"/>
          <w:sz w:val="28"/>
          <w:szCs w:val="28"/>
          <w:lang w:val="ru-RU"/>
        </w:rPr>
        <w:t>20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735EA">
        <w:rPr>
          <w:rFonts w:cs="Times New Roman"/>
          <w:sz w:val="28"/>
          <w:szCs w:val="28"/>
          <w:lang w:val="ru-RU"/>
        </w:rPr>
        <w:t>янва</w:t>
      </w:r>
      <w:r w:rsidR="006F2358">
        <w:rPr>
          <w:rFonts w:cs="Times New Roman"/>
          <w:sz w:val="28"/>
          <w:szCs w:val="28"/>
          <w:lang w:val="ru-RU"/>
        </w:rPr>
        <w:t>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3735EA">
        <w:rPr>
          <w:rFonts w:cs="Times New Roman"/>
          <w:sz w:val="28"/>
          <w:szCs w:val="28"/>
          <w:lang w:val="ru-RU"/>
        </w:rPr>
        <w:t>2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3735EA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«30» декабря 2021 г. по «20» января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3735EA">
        <w:rPr>
          <w:rFonts w:cs="Times New Roman"/>
          <w:sz w:val="28"/>
          <w:szCs w:val="28"/>
          <w:lang w:val="ru-RU"/>
        </w:rPr>
        <w:t>с «30» декабря 2021 г. по «20» января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AE10A6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00178">
        <w:rPr>
          <w:rFonts w:cs="Times New Roman"/>
          <w:sz w:val="28"/>
          <w:szCs w:val="28"/>
          <w:lang w:val="ru-RU"/>
        </w:rPr>
        <w:t>«</w:t>
      </w:r>
      <w:r w:rsidR="003C667D">
        <w:rPr>
          <w:rFonts w:cs="Times New Roman"/>
          <w:sz w:val="28"/>
          <w:szCs w:val="28"/>
          <w:lang w:val="ru-RU"/>
        </w:rPr>
        <w:t>30</w:t>
      </w:r>
      <w:r w:rsidR="00AC04A6">
        <w:rPr>
          <w:rFonts w:cs="Times New Roman"/>
          <w:sz w:val="28"/>
          <w:szCs w:val="28"/>
          <w:lang w:val="ru-RU"/>
        </w:rPr>
        <w:t xml:space="preserve">» </w:t>
      </w:r>
      <w:r w:rsidR="003C667D">
        <w:rPr>
          <w:rFonts w:cs="Times New Roman"/>
          <w:sz w:val="28"/>
          <w:szCs w:val="28"/>
          <w:lang w:val="ru-RU"/>
        </w:rPr>
        <w:t>дека</w:t>
      </w:r>
      <w:r w:rsidR="005D33C0">
        <w:rPr>
          <w:rFonts w:cs="Times New Roman"/>
          <w:sz w:val="28"/>
          <w:szCs w:val="28"/>
          <w:lang w:val="ru-RU"/>
        </w:rPr>
        <w:t>бря</w:t>
      </w:r>
      <w:r w:rsidR="007630B4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4776D4">
        <w:rPr>
          <w:rFonts w:cs="Times New Roman"/>
          <w:sz w:val="28"/>
          <w:szCs w:val="28"/>
          <w:lang w:val="ru-RU"/>
        </w:rPr>
        <w:t>1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C667D">
        <w:rPr>
          <w:rFonts w:cs="Times New Roman"/>
          <w:b/>
          <w:sz w:val="28"/>
          <w:szCs w:val="28"/>
          <w:lang w:val="ru-RU"/>
        </w:rPr>
        <w:t>20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3C667D">
        <w:rPr>
          <w:rFonts w:cs="Times New Roman"/>
          <w:b/>
          <w:sz w:val="28"/>
          <w:szCs w:val="28"/>
          <w:lang w:val="ru-RU"/>
        </w:rPr>
        <w:t>01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DC544B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434EB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3C667D">
        <w:rPr>
          <w:rFonts w:cs="Times New Roman"/>
          <w:b/>
          <w:sz w:val="28"/>
          <w:szCs w:val="28"/>
          <w:lang w:val="ru-RU"/>
        </w:rPr>
        <w:t>большом</w:t>
      </w:r>
      <w:r w:rsidR="000434EB">
        <w:rPr>
          <w:rFonts w:cs="Times New Roman"/>
          <w:b/>
          <w:sz w:val="28"/>
          <w:szCs w:val="28"/>
          <w:lang w:val="ru-RU"/>
        </w:rPr>
        <w:t xml:space="preserve">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 xml:space="preserve">Пролетарская гора, </w:t>
      </w:r>
      <w:r w:rsidR="00AA7D68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О.В. Минкин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И. о. заведующего сектором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C667D" w:rsidRPr="004F18C5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2009B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76B1"/>
    <w:rsid w:val="00397D23"/>
    <w:rsid w:val="003A770F"/>
    <w:rsid w:val="003C667D"/>
    <w:rsid w:val="003E5B31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5280"/>
    <w:rsid w:val="004F18C5"/>
    <w:rsid w:val="00505B6F"/>
    <w:rsid w:val="005145A6"/>
    <w:rsid w:val="0053284B"/>
    <w:rsid w:val="00561B49"/>
    <w:rsid w:val="00571512"/>
    <w:rsid w:val="005877A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83672"/>
    <w:rsid w:val="00A84A7E"/>
    <w:rsid w:val="00AA7D68"/>
    <w:rsid w:val="00AB0ABB"/>
    <w:rsid w:val="00AC04A6"/>
    <w:rsid w:val="00AE10A6"/>
    <w:rsid w:val="00B3001C"/>
    <w:rsid w:val="00B40FD6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18475-BC31-4901-99F9-4BFC8E92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130</cp:revision>
  <cp:lastPrinted>2021-12-27T08:22:00Z</cp:lastPrinted>
  <dcterms:created xsi:type="dcterms:W3CDTF">2018-09-19T11:50:00Z</dcterms:created>
  <dcterms:modified xsi:type="dcterms:W3CDTF">2021-12-27T08:22:00Z</dcterms:modified>
</cp:coreProperties>
</file>