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F0" w:rsidRDefault="00B205F0">
      <w:pPr>
        <w:pStyle w:val="ConsPlusTitlePage"/>
      </w:pPr>
      <w:r>
        <w:t xml:space="preserve">Документ предоставлен </w:t>
      </w:r>
      <w:hyperlink r:id="rId4">
        <w:r>
          <w:rPr>
            <w:color w:val="0000FF"/>
          </w:rPr>
          <w:t>КонсультантПлюс</w:t>
        </w:r>
      </w:hyperlink>
      <w:r>
        <w:br/>
      </w:r>
    </w:p>
    <w:p w:rsidR="00B205F0" w:rsidRDefault="00B205F0">
      <w:pPr>
        <w:pStyle w:val="ConsPlusNormal"/>
        <w:outlineLvl w:val="0"/>
      </w:pPr>
    </w:p>
    <w:p w:rsidR="00B205F0" w:rsidRDefault="00B205F0">
      <w:pPr>
        <w:pStyle w:val="ConsPlusTitle"/>
        <w:jc w:val="center"/>
        <w:outlineLvl w:val="0"/>
      </w:pPr>
      <w:r>
        <w:t>ОРЛОВСКИЙ ГОРОДСКОЙ СОВЕТ НАРОДНЫХ ДЕПУТАТОВ</w:t>
      </w:r>
    </w:p>
    <w:p w:rsidR="00B205F0" w:rsidRDefault="00B205F0">
      <w:pPr>
        <w:pStyle w:val="ConsPlusTitle"/>
        <w:jc w:val="center"/>
      </w:pPr>
    </w:p>
    <w:p w:rsidR="00B205F0" w:rsidRDefault="00B205F0">
      <w:pPr>
        <w:pStyle w:val="ConsPlusTitle"/>
        <w:jc w:val="center"/>
      </w:pPr>
      <w:r>
        <w:t>РЕШЕНИЕ</w:t>
      </w:r>
    </w:p>
    <w:p w:rsidR="00B205F0" w:rsidRDefault="00B205F0">
      <w:pPr>
        <w:pStyle w:val="ConsPlusTitle"/>
        <w:jc w:val="center"/>
      </w:pPr>
      <w:r>
        <w:t>от 3 февраля 2016 г. N 6/0085-ГС</w:t>
      </w:r>
    </w:p>
    <w:p w:rsidR="00B205F0" w:rsidRDefault="00B205F0">
      <w:pPr>
        <w:pStyle w:val="ConsPlusTitle"/>
        <w:jc w:val="center"/>
      </w:pPr>
    </w:p>
    <w:p w:rsidR="00B205F0" w:rsidRDefault="00B205F0">
      <w:pPr>
        <w:pStyle w:val="ConsPlusTitle"/>
        <w:jc w:val="center"/>
      </w:pPr>
      <w:r>
        <w:t>О ПОРЯДКЕ СООБЩЕНИЯ ЛИЦАМИ,</w:t>
      </w:r>
    </w:p>
    <w:p w:rsidR="00B205F0" w:rsidRDefault="00B205F0">
      <w:pPr>
        <w:pStyle w:val="ConsPlusTitle"/>
        <w:jc w:val="center"/>
      </w:pPr>
      <w:r>
        <w:t>ЗАМЕЩАЮЩИМИ МУНИЦИПАЛЬНЫЕ ДОЛЖНОСТИ</w:t>
      </w:r>
    </w:p>
    <w:p w:rsidR="00B205F0" w:rsidRDefault="00B205F0">
      <w:pPr>
        <w:pStyle w:val="ConsPlusTitle"/>
        <w:jc w:val="center"/>
      </w:pPr>
      <w:r>
        <w:t>НА ПОСТОЯННОЙ ОСНОВЕ, МУНИЦИПАЛЬНЫМИ СЛУЖАЩИМИ</w:t>
      </w:r>
    </w:p>
    <w:p w:rsidR="00B205F0" w:rsidRDefault="00B205F0">
      <w:pPr>
        <w:pStyle w:val="ConsPlusTitle"/>
        <w:jc w:val="center"/>
      </w:pPr>
      <w:r>
        <w:t>В ОРГАНАХ МЕСТНОГО САМОУПРАВЛЕНИЯ ГОРОДА ОРЛА О ПОЛУЧЕНИИ</w:t>
      </w:r>
    </w:p>
    <w:p w:rsidR="00B205F0" w:rsidRDefault="00B205F0">
      <w:pPr>
        <w:pStyle w:val="ConsPlusTitle"/>
        <w:jc w:val="center"/>
      </w:pPr>
      <w:r>
        <w:t>ПОДАРКА В СВЯЗИ С ПРОТОКОЛЬНЫМИ МЕРОПРИЯТИЯМИ, СЛУЖЕБНЫМИ</w:t>
      </w:r>
    </w:p>
    <w:p w:rsidR="00B205F0" w:rsidRDefault="00B205F0">
      <w:pPr>
        <w:pStyle w:val="ConsPlusTitle"/>
        <w:jc w:val="center"/>
      </w:pPr>
      <w:r>
        <w:t>КОМАНДИРОВКАМИ И ДРУГИМИ ОФИЦИАЛЬНЫМИ МЕРОПРИЯТИЯМИ, УЧАСТИЕ</w:t>
      </w:r>
    </w:p>
    <w:p w:rsidR="00B205F0" w:rsidRDefault="00B205F0">
      <w:pPr>
        <w:pStyle w:val="ConsPlusTitle"/>
        <w:jc w:val="center"/>
      </w:pPr>
      <w:r>
        <w:t>В КОТОРЫХ СВЯЗАНО С ИХ ДОЛЖНОСТНЫМ ПОЛОЖЕНИЕМ ИЛИ</w:t>
      </w:r>
    </w:p>
    <w:p w:rsidR="00B205F0" w:rsidRDefault="00B205F0">
      <w:pPr>
        <w:pStyle w:val="ConsPlusTitle"/>
        <w:jc w:val="center"/>
      </w:pPr>
      <w:r>
        <w:t>ИСПОЛНЕНИЕМ ИМИ ДОЛЖНОСТНЫХ ОБЯЗАННОСТЕЙ, ПОРЯДОК</w:t>
      </w:r>
    </w:p>
    <w:p w:rsidR="00B205F0" w:rsidRDefault="00B205F0">
      <w:pPr>
        <w:pStyle w:val="ConsPlusTitle"/>
        <w:jc w:val="center"/>
      </w:pPr>
      <w:r>
        <w:t>СДАЧИ И ОЦЕНКИ ПОДАРКА, РЕАЛИЗАЦИИ (ВЫКУПА) И</w:t>
      </w:r>
    </w:p>
    <w:p w:rsidR="00B205F0" w:rsidRDefault="00B205F0">
      <w:pPr>
        <w:pStyle w:val="ConsPlusTitle"/>
        <w:jc w:val="center"/>
      </w:pPr>
      <w:r>
        <w:t>ЗАЧИСЛЕНИЯ СРЕДСТВ, ВЫРУЧЕННЫХ ОТ</w:t>
      </w:r>
    </w:p>
    <w:p w:rsidR="00B205F0" w:rsidRDefault="00B205F0">
      <w:pPr>
        <w:pStyle w:val="ConsPlusTitle"/>
        <w:jc w:val="center"/>
      </w:pPr>
      <w:r>
        <w:t>ЕГО РЕАЛИЗАЦИИ</w:t>
      </w:r>
    </w:p>
    <w:p w:rsidR="00B205F0" w:rsidRDefault="00B205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05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5F0" w:rsidRDefault="00B205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5F0" w:rsidRDefault="00B205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5F0" w:rsidRDefault="00B205F0">
            <w:pPr>
              <w:pStyle w:val="ConsPlusNormal"/>
              <w:jc w:val="center"/>
            </w:pPr>
            <w:r>
              <w:rPr>
                <w:color w:val="392C69"/>
              </w:rPr>
              <w:t>Список изменяющих документов</w:t>
            </w:r>
          </w:p>
          <w:p w:rsidR="00B205F0" w:rsidRDefault="00B205F0">
            <w:pPr>
              <w:pStyle w:val="ConsPlusNormal"/>
              <w:jc w:val="center"/>
            </w:pPr>
            <w:r>
              <w:rPr>
                <w:color w:val="392C69"/>
              </w:rPr>
              <w:t xml:space="preserve">(в ред. </w:t>
            </w:r>
            <w:hyperlink r:id="rId5">
              <w:r>
                <w:rPr>
                  <w:color w:val="0000FF"/>
                </w:rPr>
                <w:t>Решения</w:t>
              </w:r>
            </w:hyperlink>
            <w:r>
              <w:rPr>
                <w:color w:val="392C69"/>
              </w:rPr>
              <w:t xml:space="preserve"> Орловского городского Совета народных депутатов</w:t>
            </w:r>
          </w:p>
          <w:p w:rsidR="00B205F0" w:rsidRDefault="00B205F0">
            <w:pPr>
              <w:pStyle w:val="ConsPlusNormal"/>
              <w:jc w:val="center"/>
            </w:pPr>
            <w:r>
              <w:rPr>
                <w:color w:val="392C69"/>
              </w:rPr>
              <w:t>от 25.11.2022 N 33/0507-ГС)</w:t>
            </w:r>
          </w:p>
        </w:tc>
        <w:tc>
          <w:tcPr>
            <w:tcW w:w="113" w:type="dxa"/>
            <w:tcBorders>
              <w:top w:val="nil"/>
              <w:left w:val="nil"/>
              <w:bottom w:val="nil"/>
              <w:right w:val="nil"/>
            </w:tcBorders>
            <w:shd w:val="clear" w:color="auto" w:fill="F4F3F8"/>
            <w:tcMar>
              <w:top w:w="0" w:type="dxa"/>
              <w:left w:w="0" w:type="dxa"/>
              <w:bottom w:w="0" w:type="dxa"/>
              <w:right w:w="0" w:type="dxa"/>
            </w:tcMar>
          </w:tcPr>
          <w:p w:rsidR="00B205F0" w:rsidRDefault="00B205F0">
            <w:pPr>
              <w:pStyle w:val="ConsPlusNormal"/>
            </w:pPr>
          </w:p>
        </w:tc>
      </w:tr>
    </w:tbl>
    <w:p w:rsidR="00B205F0" w:rsidRDefault="00B205F0">
      <w:pPr>
        <w:pStyle w:val="ConsPlusNormal"/>
        <w:jc w:val="center"/>
      </w:pPr>
    </w:p>
    <w:p w:rsidR="00B205F0" w:rsidRDefault="00B205F0">
      <w:pPr>
        <w:pStyle w:val="ConsPlusNormal"/>
        <w:ind w:firstLine="540"/>
        <w:jc w:val="both"/>
      </w:pPr>
      <w:r>
        <w:t xml:space="preserve">Рассмотрев проект, внесенный прокуратурой Советского района города Орла, в соответствии с </w:t>
      </w:r>
      <w:hyperlink r:id="rId6">
        <w:r>
          <w:rPr>
            <w:color w:val="0000FF"/>
          </w:rPr>
          <w:t>постановлением</w:t>
        </w:r>
      </w:hyperlink>
      <w:r>
        <w:t xml:space="preserve">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Орловский городской Совет народных депутатов решил:</w:t>
      </w:r>
    </w:p>
    <w:p w:rsidR="00B205F0" w:rsidRDefault="00B205F0">
      <w:pPr>
        <w:pStyle w:val="ConsPlusNormal"/>
        <w:jc w:val="both"/>
      </w:pPr>
    </w:p>
    <w:p w:rsidR="00B205F0" w:rsidRDefault="00B205F0">
      <w:pPr>
        <w:pStyle w:val="ConsPlusNormal"/>
        <w:ind w:firstLine="540"/>
        <w:jc w:val="both"/>
      </w:pPr>
      <w:r>
        <w:t xml:space="preserve">Принять </w:t>
      </w:r>
      <w:hyperlink w:anchor="P39">
        <w:r>
          <w:rPr>
            <w:color w:val="0000FF"/>
          </w:rPr>
          <w:t>Порядок</w:t>
        </w:r>
      </w:hyperlink>
      <w:r>
        <w:t xml:space="preserve"> сообщения лицами, замещающими муниципальные должности на постоянной основе, муниципальными служащими в органах местного самоуправления города Орла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обязанностей, порядок сдачи и оценки подарка, реализации (выкупа) и зачисления средств, вырученных от его реализации (прилагается).</w:t>
      </w:r>
    </w:p>
    <w:p w:rsidR="00B205F0" w:rsidRDefault="00B205F0">
      <w:pPr>
        <w:pStyle w:val="ConsPlusNormal"/>
        <w:jc w:val="both"/>
      </w:pPr>
      <w:r>
        <w:t xml:space="preserve">(в ред. </w:t>
      </w:r>
      <w:hyperlink r:id="rId7">
        <w:r>
          <w:rPr>
            <w:color w:val="0000FF"/>
          </w:rPr>
          <w:t>Решения</w:t>
        </w:r>
      </w:hyperlink>
      <w:r>
        <w:t xml:space="preserve"> Орловского городского Совета народных депутатов от 25.11.2022 N 33/0507-ГС)</w:t>
      </w:r>
    </w:p>
    <w:p w:rsidR="00B205F0" w:rsidRDefault="00B205F0">
      <w:pPr>
        <w:pStyle w:val="ConsPlusNormal"/>
        <w:jc w:val="right"/>
      </w:pPr>
    </w:p>
    <w:p w:rsidR="00B205F0" w:rsidRDefault="00B205F0">
      <w:pPr>
        <w:pStyle w:val="ConsPlusNormal"/>
        <w:jc w:val="right"/>
      </w:pPr>
      <w:r>
        <w:t>Мэр города Орла</w:t>
      </w:r>
    </w:p>
    <w:p w:rsidR="00B205F0" w:rsidRDefault="00B205F0">
      <w:pPr>
        <w:pStyle w:val="ConsPlusNormal"/>
        <w:jc w:val="right"/>
      </w:pPr>
      <w:r>
        <w:t>В.Ф.НОВИКОВ</w:t>
      </w:r>
    </w:p>
    <w:p w:rsidR="00B205F0" w:rsidRDefault="00B205F0">
      <w:pPr>
        <w:pStyle w:val="ConsPlusNormal"/>
        <w:jc w:val="right"/>
      </w:pPr>
    </w:p>
    <w:p w:rsidR="00B205F0" w:rsidRDefault="00B205F0">
      <w:pPr>
        <w:pStyle w:val="ConsPlusNormal"/>
        <w:jc w:val="right"/>
      </w:pPr>
    </w:p>
    <w:p w:rsidR="00B205F0" w:rsidRDefault="00B205F0">
      <w:pPr>
        <w:pStyle w:val="ConsPlusNormal"/>
        <w:jc w:val="right"/>
      </w:pPr>
    </w:p>
    <w:p w:rsidR="00B205F0" w:rsidRDefault="00B205F0">
      <w:pPr>
        <w:pStyle w:val="ConsPlusNormal"/>
        <w:jc w:val="right"/>
      </w:pPr>
    </w:p>
    <w:p w:rsidR="00B205F0" w:rsidRDefault="00B205F0">
      <w:pPr>
        <w:pStyle w:val="ConsPlusNormal"/>
        <w:jc w:val="right"/>
      </w:pPr>
    </w:p>
    <w:p w:rsidR="00B205F0" w:rsidRDefault="00B205F0">
      <w:pPr>
        <w:pStyle w:val="ConsPlusNormal"/>
        <w:jc w:val="right"/>
        <w:outlineLvl w:val="0"/>
      </w:pPr>
      <w:r>
        <w:t>Приложение</w:t>
      </w:r>
    </w:p>
    <w:p w:rsidR="00B205F0" w:rsidRDefault="00B205F0">
      <w:pPr>
        <w:pStyle w:val="ConsPlusNormal"/>
        <w:jc w:val="right"/>
      </w:pPr>
      <w:r>
        <w:t>к решению</w:t>
      </w:r>
    </w:p>
    <w:p w:rsidR="00B205F0" w:rsidRDefault="00B205F0">
      <w:pPr>
        <w:pStyle w:val="ConsPlusNormal"/>
        <w:jc w:val="right"/>
      </w:pPr>
      <w:r>
        <w:t>Орловского городского</w:t>
      </w:r>
    </w:p>
    <w:p w:rsidR="00B205F0" w:rsidRDefault="00B205F0">
      <w:pPr>
        <w:pStyle w:val="ConsPlusNormal"/>
        <w:jc w:val="right"/>
      </w:pPr>
      <w:r>
        <w:t>Совета народных депутатов</w:t>
      </w:r>
    </w:p>
    <w:p w:rsidR="00B205F0" w:rsidRDefault="00B205F0">
      <w:pPr>
        <w:pStyle w:val="ConsPlusNormal"/>
        <w:jc w:val="right"/>
      </w:pPr>
      <w:r>
        <w:t>от 3 февраля 2016 г. N 6/0085-ГС</w:t>
      </w:r>
    </w:p>
    <w:p w:rsidR="00B205F0" w:rsidRDefault="00B205F0">
      <w:pPr>
        <w:pStyle w:val="ConsPlusNormal"/>
        <w:jc w:val="right"/>
      </w:pPr>
    </w:p>
    <w:p w:rsidR="00B205F0" w:rsidRDefault="00B205F0">
      <w:pPr>
        <w:pStyle w:val="ConsPlusTitle"/>
        <w:jc w:val="center"/>
      </w:pPr>
      <w:bookmarkStart w:id="0" w:name="P39"/>
      <w:bookmarkEnd w:id="0"/>
      <w:r>
        <w:lastRenderedPageBreak/>
        <w:t>ПОРЯДОК</w:t>
      </w:r>
    </w:p>
    <w:p w:rsidR="00B205F0" w:rsidRDefault="00B205F0">
      <w:pPr>
        <w:pStyle w:val="ConsPlusTitle"/>
        <w:jc w:val="center"/>
      </w:pPr>
      <w:r>
        <w:t>СООБЩЕНИЯ ЛИЦАМИ, ЗАМЕЩАЮЩИМИ</w:t>
      </w:r>
    </w:p>
    <w:p w:rsidR="00B205F0" w:rsidRDefault="00B205F0">
      <w:pPr>
        <w:pStyle w:val="ConsPlusTitle"/>
        <w:jc w:val="center"/>
      </w:pPr>
      <w:r>
        <w:t>МУНИЦИПАЛЬНЫЕ ДОЛЖНОСТИ НА ПОСТОЯННОЙ</w:t>
      </w:r>
    </w:p>
    <w:p w:rsidR="00B205F0" w:rsidRDefault="00B205F0">
      <w:pPr>
        <w:pStyle w:val="ConsPlusTitle"/>
        <w:jc w:val="center"/>
      </w:pPr>
      <w:r>
        <w:t>ОСНОВЕ, МУНИЦИПАЛЬНЫМИ СЛУЖАЩИМИ В ОРГАНАХ МЕСТНОГО</w:t>
      </w:r>
    </w:p>
    <w:p w:rsidR="00B205F0" w:rsidRDefault="00B205F0">
      <w:pPr>
        <w:pStyle w:val="ConsPlusTitle"/>
        <w:jc w:val="center"/>
      </w:pPr>
      <w:r>
        <w:t>САМОУПРАВЛЕНИЯ ГОРОДА ОРЛА О ПОЛУЧЕНИИ ПОДАРКА В СВЯЗИ</w:t>
      </w:r>
    </w:p>
    <w:p w:rsidR="00B205F0" w:rsidRDefault="00B205F0">
      <w:pPr>
        <w:pStyle w:val="ConsPlusTitle"/>
        <w:jc w:val="center"/>
      </w:pPr>
      <w:r>
        <w:t>С ПРОТОКОЛЬНЫМИ МЕРОПРИЯТИЯМИ, СЛУЖЕБНЫМИ КОМАНДИРОВКАМИ</w:t>
      </w:r>
    </w:p>
    <w:p w:rsidR="00B205F0" w:rsidRDefault="00B205F0">
      <w:pPr>
        <w:pStyle w:val="ConsPlusTitle"/>
        <w:jc w:val="center"/>
      </w:pPr>
      <w:r>
        <w:t>И ДРУГИМИ ОФИЦИАЛЬНЫМИ МЕРОПРИЯТИЯМИ, УЧАСТИЕ В КОТОРЫХ</w:t>
      </w:r>
    </w:p>
    <w:p w:rsidR="00B205F0" w:rsidRDefault="00B205F0">
      <w:pPr>
        <w:pStyle w:val="ConsPlusTitle"/>
        <w:jc w:val="center"/>
      </w:pPr>
      <w:r>
        <w:t>СВЯЗАНО С ИХ ДОЛЖНОСТНЫМ ПОЛОЖЕНИЕМ ИЛИ ИСПОЛНЕНИЕМ ИМИ</w:t>
      </w:r>
    </w:p>
    <w:p w:rsidR="00B205F0" w:rsidRDefault="00B205F0">
      <w:pPr>
        <w:pStyle w:val="ConsPlusTitle"/>
        <w:jc w:val="center"/>
      </w:pPr>
      <w:r>
        <w:t>ДОЛЖНОСТНЫХ ОБЯЗАННОСТЕЙ, ПОРЯДОК СДАЧИ И ОЦЕНКИ</w:t>
      </w:r>
    </w:p>
    <w:p w:rsidR="00B205F0" w:rsidRDefault="00B205F0">
      <w:pPr>
        <w:pStyle w:val="ConsPlusTitle"/>
        <w:jc w:val="center"/>
      </w:pPr>
      <w:r>
        <w:t>ПОДАРКА, РЕАЛИЗАЦИИ (ВЫКУПА) И ЗАЧИСЛЕНИЯ</w:t>
      </w:r>
    </w:p>
    <w:p w:rsidR="00B205F0" w:rsidRDefault="00B205F0">
      <w:pPr>
        <w:pStyle w:val="ConsPlusTitle"/>
        <w:jc w:val="center"/>
      </w:pPr>
      <w:r>
        <w:t>СРЕДСТВ, ВЫРУЧЕННЫХ ОТ ЕГО РЕАЛИЗАЦИИ</w:t>
      </w:r>
    </w:p>
    <w:p w:rsidR="00B205F0" w:rsidRDefault="00B205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05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5F0" w:rsidRDefault="00B205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5F0" w:rsidRDefault="00B205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5F0" w:rsidRDefault="00B205F0">
            <w:pPr>
              <w:pStyle w:val="ConsPlusNormal"/>
              <w:jc w:val="center"/>
            </w:pPr>
            <w:r>
              <w:rPr>
                <w:color w:val="392C69"/>
              </w:rPr>
              <w:t>Список изменяющих документов</w:t>
            </w:r>
          </w:p>
          <w:p w:rsidR="00B205F0" w:rsidRDefault="00B205F0">
            <w:pPr>
              <w:pStyle w:val="ConsPlusNormal"/>
              <w:jc w:val="center"/>
            </w:pPr>
            <w:r>
              <w:rPr>
                <w:color w:val="392C69"/>
              </w:rPr>
              <w:t xml:space="preserve">(в ред. </w:t>
            </w:r>
            <w:hyperlink r:id="rId8">
              <w:r>
                <w:rPr>
                  <w:color w:val="0000FF"/>
                </w:rPr>
                <w:t>Решения</w:t>
              </w:r>
            </w:hyperlink>
            <w:r>
              <w:rPr>
                <w:color w:val="392C69"/>
              </w:rPr>
              <w:t xml:space="preserve"> Орловского городского Совета народных депутатов</w:t>
            </w:r>
          </w:p>
          <w:p w:rsidR="00B205F0" w:rsidRDefault="00B205F0">
            <w:pPr>
              <w:pStyle w:val="ConsPlusNormal"/>
              <w:jc w:val="center"/>
            </w:pPr>
            <w:r>
              <w:rPr>
                <w:color w:val="392C69"/>
              </w:rPr>
              <w:t>от 25.11.2022 N 33/0507-ГС)</w:t>
            </w:r>
          </w:p>
        </w:tc>
        <w:tc>
          <w:tcPr>
            <w:tcW w:w="113" w:type="dxa"/>
            <w:tcBorders>
              <w:top w:val="nil"/>
              <w:left w:val="nil"/>
              <w:bottom w:val="nil"/>
              <w:right w:val="nil"/>
            </w:tcBorders>
            <w:shd w:val="clear" w:color="auto" w:fill="F4F3F8"/>
            <w:tcMar>
              <w:top w:w="0" w:type="dxa"/>
              <w:left w:w="0" w:type="dxa"/>
              <w:bottom w:w="0" w:type="dxa"/>
              <w:right w:w="0" w:type="dxa"/>
            </w:tcMar>
          </w:tcPr>
          <w:p w:rsidR="00B205F0" w:rsidRDefault="00B205F0">
            <w:pPr>
              <w:pStyle w:val="ConsPlusNormal"/>
            </w:pPr>
          </w:p>
        </w:tc>
      </w:tr>
    </w:tbl>
    <w:p w:rsidR="00B205F0" w:rsidRDefault="00B205F0">
      <w:pPr>
        <w:pStyle w:val="ConsPlusNormal"/>
        <w:jc w:val="both"/>
      </w:pPr>
    </w:p>
    <w:p w:rsidR="00B205F0" w:rsidRDefault="00B205F0">
      <w:pPr>
        <w:pStyle w:val="ConsPlusNormal"/>
        <w:ind w:firstLine="540"/>
        <w:jc w:val="both"/>
      </w:pPr>
      <w:r>
        <w:t>1. Настоящий правовой акт определяет порядок сообщения лицами, замещающими муниципальные должности на постоянной основе, муниципальными служащими в органах местного самоуправления муниципального образования "Город Орел"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обязанностей, порядок сдачи и оценки подарка, реализации (выкупа) и зачисления средств, вырученных от его реализации.</w:t>
      </w:r>
    </w:p>
    <w:p w:rsidR="00B205F0" w:rsidRDefault="00B205F0">
      <w:pPr>
        <w:pStyle w:val="ConsPlusNormal"/>
        <w:jc w:val="both"/>
      </w:pPr>
      <w:r>
        <w:t xml:space="preserve">(в ред. </w:t>
      </w:r>
      <w:hyperlink r:id="rId9">
        <w:r>
          <w:rPr>
            <w:color w:val="0000FF"/>
          </w:rPr>
          <w:t>Решения</w:t>
        </w:r>
      </w:hyperlink>
      <w:r>
        <w:t xml:space="preserve"> Орловского городского Совета народных депутатов от 25.11.2022 N 33/0507-ГС)</w:t>
      </w:r>
    </w:p>
    <w:p w:rsidR="00B205F0" w:rsidRDefault="00B205F0">
      <w:pPr>
        <w:pStyle w:val="ConsPlusNormal"/>
        <w:spacing w:before="220"/>
        <w:ind w:firstLine="540"/>
        <w:jc w:val="both"/>
      </w:pPr>
      <w:r>
        <w:t>2. Под подарком, полученным в связи с протокольными мероприятиями, служебными командировками и другими официальными мероприятиями, понимается подарок, полученный лицом, замещающим муниципальную должность на постоянной основе, муниципальным служащим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цветов и ценных подарков, которые вручены в качестве поощрения (награды).</w:t>
      </w:r>
    </w:p>
    <w:p w:rsidR="00B205F0" w:rsidRDefault="00B205F0">
      <w:pPr>
        <w:pStyle w:val="ConsPlusNormal"/>
        <w:spacing w:before="220"/>
        <w:ind w:firstLine="540"/>
        <w:jc w:val="both"/>
      </w:pPr>
      <w:r>
        <w:t>3. Лица, замещающие муниципальные должности на постоянной основе, муниципальные служащие не вправе получать подарки от физических (юридических) лиц в связи с их должностным положением или исполнением ими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p w:rsidR="00B205F0" w:rsidRDefault="00B205F0">
      <w:pPr>
        <w:pStyle w:val="ConsPlusNormal"/>
        <w:spacing w:before="220"/>
        <w:ind w:firstLine="540"/>
        <w:jc w:val="both"/>
      </w:pPr>
      <w:r>
        <w:t>4. Лица, замещающие муниципальные должности, муниципальные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соответствующий орган местного самоуправления города Орла, в котором указанные лица проходят муниципальную службу или осуществляют полномочия на постоянной основе.</w:t>
      </w:r>
    </w:p>
    <w:p w:rsidR="00B205F0" w:rsidRDefault="00B205F0">
      <w:pPr>
        <w:pStyle w:val="ConsPlusNormal"/>
        <w:spacing w:before="220"/>
        <w:ind w:firstLine="540"/>
        <w:jc w:val="both"/>
      </w:pPr>
      <w:bookmarkStart w:id="1" w:name="P59"/>
      <w:bookmarkEnd w:id="1"/>
      <w:r>
        <w:t xml:space="preserve">5. </w:t>
      </w:r>
      <w:hyperlink w:anchor="P105">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(далее - уведомление), составленное согласно приложению к настоящему Порядку, представляется не позднее 3 рабочих дней со дня получения подарка в структурное подразделение, ответственное за ведение бухгалтерского учета, органа </w:t>
      </w:r>
      <w:r>
        <w:lastRenderedPageBreak/>
        <w:t>местного самоуправления, в которых лицо, замещающее муниципальную должность, служащий проходят муниципальную службу или осуществляют полномочия на постоянной основе.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205F0" w:rsidRDefault="00B205F0">
      <w:pPr>
        <w:pStyle w:val="ConsPlusNormal"/>
        <w:jc w:val="both"/>
      </w:pPr>
      <w:r>
        <w:t xml:space="preserve">(в ред. </w:t>
      </w:r>
      <w:hyperlink r:id="rId10">
        <w:r>
          <w:rPr>
            <w:color w:val="0000FF"/>
          </w:rPr>
          <w:t>Решения</w:t>
        </w:r>
      </w:hyperlink>
      <w:r>
        <w:t xml:space="preserve"> Орловского городского Совета народных депутатов от 25.11.2022 N 33/0507-ГС)</w:t>
      </w:r>
    </w:p>
    <w:p w:rsidR="00B205F0" w:rsidRDefault="00B205F0">
      <w:pPr>
        <w:pStyle w:val="ConsPlusNormal"/>
        <w:spacing w:before="220"/>
        <w:ind w:firstLine="540"/>
        <w:jc w:val="both"/>
      </w:pPr>
      <w:bookmarkStart w:id="2" w:name="P61"/>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205F0" w:rsidRDefault="00B205F0">
      <w:pPr>
        <w:pStyle w:val="ConsPlusNormal"/>
        <w:spacing w:before="220"/>
        <w:ind w:firstLine="540"/>
        <w:jc w:val="both"/>
      </w:pPr>
      <w:r>
        <w:t xml:space="preserve">При невозможности подачи уведомления в сроки, указанные в </w:t>
      </w:r>
      <w:hyperlink w:anchor="P59">
        <w:r>
          <w:rPr>
            <w:color w:val="0000FF"/>
          </w:rPr>
          <w:t>абзацах первом</w:t>
        </w:r>
      </w:hyperlink>
      <w:r>
        <w:t xml:space="preserve"> и </w:t>
      </w:r>
      <w:hyperlink w:anchor="P61">
        <w:r>
          <w:rPr>
            <w:color w:val="0000FF"/>
          </w:rPr>
          <w:t>втором</w:t>
        </w:r>
      </w:hyperlink>
      <w:r>
        <w:t xml:space="preserve"> настоящего пункта, по причине, не зависящей от лица, замещающего муниципальную должность, служащего оно представляется не позднее следующего дня после ее устранения.</w:t>
      </w:r>
    </w:p>
    <w:p w:rsidR="00B205F0" w:rsidRDefault="00B205F0">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списанию материальных ценностей соответствующего органа местного самоуправления, образованные в соответствии с законодательством о бухгалтерском учете.</w:t>
      </w:r>
    </w:p>
    <w:p w:rsidR="00B205F0" w:rsidRDefault="00B205F0">
      <w:pPr>
        <w:pStyle w:val="ConsPlusNormal"/>
        <w:jc w:val="both"/>
      </w:pPr>
      <w:r>
        <w:t xml:space="preserve">(в ред. </w:t>
      </w:r>
      <w:hyperlink r:id="rId11">
        <w:r>
          <w:rPr>
            <w:color w:val="0000FF"/>
          </w:rPr>
          <w:t>Решения</w:t>
        </w:r>
      </w:hyperlink>
      <w:r>
        <w:t xml:space="preserve"> Орловского городского Совета народных депутатов от 25.11.2022 N 33/0507-ГС)</w:t>
      </w:r>
    </w:p>
    <w:p w:rsidR="00B205F0" w:rsidRDefault="00B205F0">
      <w:pPr>
        <w:pStyle w:val="ConsPlusNormal"/>
        <w:spacing w:before="220"/>
        <w:ind w:firstLine="540"/>
        <w:jc w:val="both"/>
      </w:pPr>
      <w:bookmarkStart w:id="3" w:name="P65"/>
      <w:bookmarkEnd w:id="3"/>
      <w:r>
        <w:t>7. Подарок, стоимость которого подтверждается документами и превышает 3 тыс. рублей либо стоимость которого получившему его муниципальному служащему неизвестна, сдается лицу соответствующего структурного подразделения органа местного самоуправления, отвечающему за учет и хранение материальных ценностей,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B205F0" w:rsidRDefault="00B205F0">
      <w:pPr>
        <w:pStyle w:val="ConsPlusNormal"/>
        <w:jc w:val="both"/>
      </w:pPr>
      <w:r>
        <w:t xml:space="preserve">(в ред. </w:t>
      </w:r>
      <w:hyperlink r:id="rId12">
        <w:r>
          <w:rPr>
            <w:color w:val="0000FF"/>
          </w:rPr>
          <w:t>Решения</w:t>
        </w:r>
      </w:hyperlink>
      <w:r>
        <w:t xml:space="preserve"> Орловского городского Совета народных депутатов от 25.11.2022 N 33/0507-ГС)</w:t>
      </w:r>
    </w:p>
    <w:p w:rsidR="00B205F0" w:rsidRDefault="00B205F0">
      <w:pPr>
        <w:pStyle w:val="ConsPlusNormal"/>
        <w:spacing w:before="220"/>
        <w:ind w:firstLine="540"/>
        <w:jc w:val="both"/>
      </w:pPr>
      <w:r>
        <w:t xml:space="preserve">8. Подарок, полученный лицом, замещающим муниципальную должность на постоянной основе, независимо от его стоимости подлежит передаче на хранение в порядке, предусмотренном </w:t>
      </w:r>
      <w:hyperlink w:anchor="P65">
        <w:r>
          <w:rPr>
            <w:color w:val="0000FF"/>
          </w:rPr>
          <w:t>пунктом 7</w:t>
        </w:r>
      </w:hyperlink>
      <w:r>
        <w:t xml:space="preserve"> настоящего Порядка.</w:t>
      </w:r>
    </w:p>
    <w:p w:rsidR="00B205F0" w:rsidRDefault="00B205F0">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B205F0" w:rsidRDefault="00B205F0">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списанию материальных ценностей соответствующего органа местного самоуправления.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муниципальному служащему по акту приема-передачи в случае, если его стоимость не превышает 3 тыс. рублей.</w:t>
      </w:r>
    </w:p>
    <w:p w:rsidR="00B205F0" w:rsidRDefault="00B205F0">
      <w:pPr>
        <w:pStyle w:val="ConsPlusNormal"/>
        <w:jc w:val="both"/>
      </w:pPr>
      <w:r>
        <w:t xml:space="preserve">(в ред. </w:t>
      </w:r>
      <w:hyperlink r:id="rId13">
        <w:r>
          <w:rPr>
            <w:color w:val="0000FF"/>
          </w:rPr>
          <w:t>Решения</w:t>
        </w:r>
      </w:hyperlink>
      <w:r>
        <w:t xml:space="preserve"> Орловского городского Совета народных депутатов от 25.11.2022 N 33/0507-ГС)</w:t>
      </w:r>
    </w:p>
    <w:p w:rsidR="00B205F0" w:rsidRDefault="00B205F0">
      <w:pPr>
        <w:pStyle w:val="ConsPlusNormal"/>
        <w:spacing w:before="220"/>
        <w:ind w:firstLine="540"/>
        <w:jc w:val="both"/>
      </w:pPr>
      <w:r>
        <w:t>11.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муниципального образования "Город Орел".</w:t>
      </w:r>
    </w:p>
    <w:p w:rsidR="00B205F0" w:rsidRDefault="00B205F0">
      <w:pPr>
        <w:pStyle w:val="ConsPlusNormal"/>
        <w:spacing w:before="220"/>
        <w:ind w:firstLine="540"/>
        <w:jc w:val="both"/>
      </w:pPr>
      <w:bookmarkStart w:id="4" w:name="P72"/>
      <w:bookmarkEnd w:id="4"/>
      <w:r>
        <w:t>12. Лицо, замещающее муниципальную должность, муниципальный служащий, сдавшие подарок, могут его выкупить, направив на имя руководителя органа местного самоуправления соответствующее заявление не позднее двух месяцев со дня сдачи подарка.</w:t>
      </w:r>
    </w:p>
    <w:p w:rsidR="00B205F0" w:rsidRDefault="00B205F0">
      <w:pPr>
        <w:pStyle w:val="ConsPlusNormal"/>
        <w:jc w:val="both"/>
      </w:pPr>
      <w:r>
        <w:t xml:space="preserve">(в ред. </w:t>
      </w:r>
      <w:hyperlink r:id="rId14">
        <w:r>
          <w:rPr>
            <w:color w:val="0000FF"/>
          </w:rPr>
          <w:t>Решения</w:t>
        </w:r>
      </w:hyperlink>
      <w:r>
        <w:t xml:space="preserve"> Орловского городского Совета народных депутатов от 25.11.2022 N 33/0507-ГС)</w:t>
      </w:r>
    </w:p>
    <w:p w:rsidR="00B205F0" w:rsidRDefault="00B205F0">
      <w:pPr>
        <w:pStyle w:val="ConsPlusNormal"/>
        <w:spacing w:before="220"/>
        <w:ind w:firstLine="540"/>
        <w:jc w:val="both"/>
      </w:pPr>
      <w:bookmarkStart w:id="5" w:name="P74"/>
      <w:bookmarkEnd w:id="5"/>
      <w:r>
        <w:lastRenderedPageBreak/>
        <w:t xml:space="preserve">13. Соответствующее структурное подразделение органа местного самоуправления в течение 3 месяцев со дня поступления заявления, указанного в </w:t>
      </w:r>
      <w:hyperlink w:anchor="P72">
        <w:r>
          <w:rPr>
            <w:color w:val="0000FF"/>
          </w:rPr>
          <w:t>пункте 12</w:t>
        </w:r>
      </w:hyperlink>
      <w:r>
        <w:t xml:space="preserve"> настоящего Порядка,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B205F0" w:rsidRDefault="00B205F0">
      <w:pPr>
        <w:pStyle w:val="ConsPlusNormal"/>
        <w:jc w:val="both"/>
      </w:pPr>
      <w:r>
        <w:t xml:space="preserve">(в ред. </w:t>
      </w:r>
      <w:hyperlink r:id="rId15">
        <w:r>
          <w:rPr>
            <w:color w:val="0000FF"/>
          </w:rPr>
          <w:t>Решения</w:t>
        </w:r>
      </w:hyperlink>
      <w:r>
        <w:t xml:space="preserve"> Орловского городского Совета народных депутатов от 25.11.2022 N 33/0507-ГС)</w:t>
      </w:r>
    </w:p>
    <w:p w:rsidR="00B205F0" w:rsidRDefault="00B205F0">
      <w:pPr>
        <w:pStyle w:val="ConsPlusNormal"/>
        <w:spacing w:before="220"/>
        <w:ind w:firstLine="540"/>
        <w:jc w:val="both"/>
      </w:pPr>
      <w:r>
        <w:t xml:space="preserve">14. Подарок, в отношении которого не поступило заявление, указанное в </w:t>
      </w:r>
      <w:hyperlink w:anchor="P72">
        <w:r>
          <w:rPr>
            <w:color w:val="0000FF"/>
          </w:rPr>
          <w:t>пункте 12</w:t>
        </w:r>
      </w:hyperlink>
      <w:r>
        <w:t xml:space="preserve"> настоящего Порядка,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w:t>
      </w:r>
    </w:p>
    <w:p w:rsidR="00B205F0" w:rsidRDefault="00B205F0">
      <w:pPr>
        <w:pStyle w:val="ConsPlusNormal"/>
        <w:jc w:val="both"/>
      </w:pPr>
      <w:r>
        <w:t xml:space="preserve">(в ред. </w:t>
      </w:r>
      <w:hyperlink r:id="rId16">
        <w:r>
          <w:rPr>
            <w:color w:val="0000FF"/>
          </w:rPr>
          <w:t>Решения</w:t>
        </w:r>
      </w:hyperlink>
      <w:r>
        <w:t xml:space="preserve"> Орловского городского Совета народных депутатов от 25.11.2022 N 33/0507-ГС)</w:t>
      </w:r>
    </w:p>
    <w:p w:rsidR="00B205F0" w:rsidRDefault="00B205F0">
      <w:pPr>
        <w:pStyle w:val="ConsPlusNormal"/>
        <w:spacing w:before="220"/>
        <w:ind w:firstLine="540"/>
        <w:jc w:val="both"/>
      </w:pPr>
      <w:bookmarkStart w:id="6" w:name="P78"/>
      <w:bookmarkEnd w:id="6"/>
      <w:r>
        <w:t>15.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уполномоченными органами посредством проведения торгов в порядке, предусмотренном законодательством Российской Федерации.</w:t>
      </w:r>
    </w:p>
    <w:p w:rsidR="00B205F0" w:rsidRDefault="00B205F0">
      <w:pPr>
        <w:pStyle w:val="ConsPlusNormal"/>
        <w:jc w:val="both"/>
      </w:pPr>
      <w:r>
        <w:t xml:space="preserve">(в ред. </w:t>
      </w:r>
      <w:hyperlink r:id="rId17">
        <w:r>
          <w:rPr>
            <w:color w:val="0000FF"/>
          </w:rPr>
          <w:t>Решения</w:t>
        </w:r>
      </w:hyperlink>
      <w:r>
        <w:t xml:space="preserve"> Орловского городского Совета народных депутатов от 25.11.2022 N 33/0507-ГС)</w:t>
      </w:r>
    </w:p>
    <w:p w:rsidR="00B205F0" w:rsidRDefault="00B205F0">
      <w:pPr>
        <w:pStyle w:val="ConsPlusNormal"/>
        <w:spacing w:before="220"/>
        <w:ind w:firstLine="540"/>
        <w:jc w:val="both"/>
      </w:pPr>
      <w:r>
        <w:t xml:space="preserve">16. Оценка стоимости подарка для реализации (выкупа), предусмотренная </w:t>
      </w:r>
      <w:hyperlink w:anchor="P74">
        <w:r>
          <w:rPr>
            <w:color w:val="0000FF"/>
          </w:rPr>
          <w:t>пунктами 13</w:t>
        </w:r>
      </w:hyperlink>
      <w:r>
        <w:t xml:space="preserve"> и </w:t>
      </w:r>
      <w:hyperlink w:anchor="P78">
        <w:r>
          <w:rPr>
            <w:color w:val="0000FF"/>
          </w:rPr>
          <w:t>15</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B205F0" w:rsidRDefault="00B205F0">
      <w:pPr>
        <w:pStyle w:val="ConsPlusNormal"/>
        <w:spacing w:before="220"/>
        <w:ind w:firstLine="540"/>
        <w:jc w:val="both"/>
      </w:pPr>
      <w:r>
        <w:t>17. В случае если подарок не выкуплен или не реализован, руководителем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205F0" w:rsidRDefault="00B205F0">
      <w:pPr>
        <w:pStyle w:val="ConsPlusNormal"/>
        <w:jc w:val="both"/>
      </w:pPr>
      <w:r>
        <w:t xml:space="preserve">(в ред. </w:t>
      </w:r>
      <w:hyperlink r:id="rId18">
        <w:r>
          <w:rPr>
            <w:color w:val="0000FF"/>
          </w:rPr>
          <w:t>Решения</w:t>
        </w:r>
      </w:hyperlink>
      <w:r>
        <w:t xml:space="preserve"> Орловского городского Совета народных депутатов от 25.11.2022 N 33/0507-ГС)</w:t>
      </w:r>
    </w:p>
    <w:p w:rsidR="00B205F0" w:rsidRDefault="00B205F0">
      <w:pPr>
        <w:pStyle w:val="ConsPlusNormal"/>
        <w:spacing w:before="220"/>
        <w:ind w:firstLine="540"/>
        <w:jc w:val="both"/>
      </w:pPr>
      <w:r>
        <w:t>18.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B205F0" w:rsidRDefault="00B205F0">
      <w:pPr>
        <w:pStyle w:val="ConsPlusNormal"/>
        <w:jc w:val="right"/>
      </w:pPr>
    </w:p>
    <w:p w:rsidR="00B205F0" w:rsidRDefault="00B205F0">
      <w:pPr>
        <w:pStyle w:val="ConsPlusNormal"/>
        <w:jc w:val="right"/>
      </w:pPr>
    </w:p>
    <w:p w:rsidR="00B205F0" w:rsidRDefault="00B205F0">
      <w:pPr>
        <w:pStyle w:val="ConsPlusNormal"/>
        <w:jc w:val="right"/>
      </w:pPr>
    </w:p>
    <w:p w:rsidR="00B205F0" w:rsidRDefault="00B205F0">
      <w:pPr>
        <w:pStyle w:val="ConsPlusNormal"/>
        <w:jc w:val="right"/>
      </w:pPr>
    </w:p>
    <w:p w:rsidR="00B205F0" w:rsidRDefault="00B205F0">
      <w:pPr>
        <w:pStyle w:val="ConsPlusNormal"/>
        <w:jc w:val="right"/>
      </w:pPr>
    </w:p>
    <w:p w:rsidR="00B205F0" w:rsidRDefault="00B205F0">
      <w:pPr>
        <w:pStyle w:val="ConsPlusNormal"/>
        <w:jc w:val="right"/>
        <w:outlineLvl w:val="1"/>
      </w:pPr>
      <w:r>
        <w:t>Приложение</w:t>
      </w:r>
    </w:p>
    <w:p w:rsidR="00B205F0" w:rsidRDefault="00B205F0">
      <w:pPr>
        <w:pStyle w:val="ConsPlusNormal"/>
        <w:jc w:val="right"/>
      </w:pPr>
      <w:r>
        <w:t>к Порядку</w:t>
      </w:r>
    </w:p>
    <w:p w:rsidR="00B205F0" w:rsidRDefault="00B205F0">
      <w:pPr>
        <w:pStyle w:val="ConsPlusNormal"/>
        <w:jc w:val="right"/>
      </w:pPr>
      <w:r>
        <w:t>сообщения лицами, замещающими муниципальные</w:t>
      </w:r>
    </w:p>
    <w:p w:rsidR="00B205F0" w:rsidRDefault="00B205F0">
      <w:pPr>
        <w:pStyle w:val="ConsPlusNormal"/>
        <w:jc w:val="right"/>
      </w:pPr>
      <w:r>
        <w:t>должности на постоянной основе, муниципальными служащими</w:t>
      </w:r>
    </w:p>
    <w:p w:rsidR="00B205F0" w:rsidRDefault="00B205F0">
      <w:pPr>
        <w:pStyle w:val="ConsPlusNormal"/>
        <w:jc w:val="right"/>
      </w:pPr>
      <w:r>
        <w:t>в органах местного самоуправления города Орла о получении</w:t>
      </w:r>
    </w:p>
    <w:p w:rsidR="00B205F0" w:rsidRDefault="00B205F0">
      <w:pPr>
        <w:pStyle w:val="ConsPlusNormal"/>
        <w:jc w:val="right"/>
      </w:pPr>
      <w:r>
        <w:t>подарка в связи с протокольными мероприятиями,</w:t>
      </w:r>
    </w:p>
    <w:p w:rsidR="00B205F0" w:rsidRDefault="00B205F0">
      <w:pPr>
        <w:pStyle w:val="ConsPlusNormal"/>
        <w:jc w:val="right"/>
      </w:pPr>
      <w:r>
        <w:t>служебными командировками и другими официальными</w:t>
      </w:r>
    </w:p>
    <w:p w:rsidR="00B205F0" w:rsidRDefault="00B205F0">
      <w:pPr>
        <w:pStyle w:val="ConsPlusNormal"/>
        <w:jc w:val="right"/>
      </w:pPr>
      <w:r>
        <w:t>мероприятиями, участие в которых связано с их</w:t>
      </w:r>
    </w:p>
    <w:p w:rsidR="00B205F0" w:rsidRDefault="00B205F0">
      <w:pPr>
        <w:pStyle w:val="ConsPlusNormal"/>
        <w:jc w:val="right"/>
      </w:pPr>
      <w:r>
        <w:t>должностным положением или исполнением ими</w:t>
      </w:r>
    </w:p>
    <w:p w:rsidR="00B205F0" w:rsidRDefault="00B205F0">
      <w:pPr>
        <w:pStyle w:val="ConsPlusNormal"/>
        <w:jc w:val="right"/>
      </w:pPr>
      <w:r>
        <w:t>должностных обязанностей, порядок сдачи и оценки</w:t>
      </w:r>
    </w:p>
    <w:p w:rsidR="00B205F0" w:rsidRDefault="00B205F0">
      <w:pPr>
        <w:pStyle w:val="ConsPlusNormal"/>
        <w:jc w:val="right"/>
      </w:pPr>
      <w:r>
        <w:t>подарка, реализации (выкупа) и зачисления</w:t>
      </w:r>
    </w:p>
    <w:p w:rsidR="00B205F0" w:rsidRDefault="00B205F0">
      <w:pPr>
        <w:pStyle w:val="ConsPlusNormal"/>
        <w:jc w:val="right"/>
      </w:pPr>
      <w:r>
        <w:t>средств, вырученных от его реализации</w:t>
      </w:r>
    </w:p>
    <w:p w:rsidR="00B205F0" w:rsidRDefault="00B205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05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5F0" w:rsidRDefault="00B205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5F0" w:rsidRDefault="00B205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5F0" w:rsidRDefault="00B205F0">
            <w:pPr>
              <w:pStyle w:val="ConsPlusNormal"/>
              <w:jc w:val="center"/>
            </w:pPr>
            <w:r>
              <w:rPr>
                <w:color w:val="392C69"/>
              </w:rPr>
              <w:t>Список изменяющих документов</w:t>
            </w:r>
          </w:p>
          <w:p w:rsidR="00B205F0" w:rsidRDefault="00B205F0">
            <w:pPr>
              <w:pStyle w:val="ConsPlusNormal"/>
              <w:jc w:val="center"/>
            </w:pPr>
            <w:r>
              <w:rPr>
                <w:color w:val="392C69"/>
              </w:rPr>
              <w:t xml:space="preserve">(в ред. </w:t>
            </w:r>
            <w:hyperlink r:id="rId19">
              <w:r>
                <w:rPr>
                  <w:color w:val="0000FF"/>
                </w:rPr>
                <w:t>Решения</w:t>
              </w:r>
            </w:hyperlink>
            <w:r>
              <w:rPr>
                <w:color w:val="392C69"/>
              </w:rPr>
              <w:t xml:space="preserve"> Орловского городского Совета народных депутатов</w:t>
            </w:r>
          </w:p>
          <w:p w:rsidR="00B205F0" w:rsidRDefault="00B205F0">
            <w:pPr>
              <w:pStyle w:val="ConsPlusNormal"/>
              <w:jc w:val="center"/>
            </w:pPr>
            <w:r>
              <w:rPr>
                <w:color w:val="392C69"/>
              </w:rPr>
              <w:t>от 25.11.2022 N 33/0507-ГС)</w:t>
            </w:r>
          </w:p>
        </w:tc>
        <w:tc>
          <w:tcPr>
            <w:tcW w:w="113" w:type="dxa"/>
            <w:tcBorders>
              <w:top w:val="nil"/>
              <w:left w:val="nil"/>
              <w:bottom w:val="nil"/>
              <w:right w:val="nil"/>
            </w:tcBorders>
            <w:shd w:val="clear" w:color="auto" w:fill="F4F3F8"/>
            <w:tcMar>
              <w:top w:w="0" w:type="dxa"/>
              <w:left w:w="0" w:type="dxa"/>
              <w:bottom w:w="0" w:type="dxa"/>
              <w:right w:w="0" w:type="dxa"/>
            </w:tcMar>
          </w:tcPr>
          <w:p w:rsidR="00B205F0" w:rsidRDefault="00B205F0">
            <w:pPr>
              <w:pStyle w:val="ConsPlusNormal"/>
            </w:pPr>
          </w:p>
        </w:tc>
      </w:tr>
    </w:tbl>
    <w:p w:rsidR="00B205F0" w:rsidRDefault="00B205F0">
      <w:pPr>
        <w:pStyle w:val="ConsPlusNormal"/>
        <w:jc w:val="center"/>
      </w:pPr>
    </w:p>
    <w:p w:rsidR="00B205F0" w:rsidRDefault="00B205F0">
      <w:pPr>
        <w:pStyle w:val="ConsPlusNormal"/>
        <w:jc w:val="center"/>
      </w:pPr>
      <w:bookmarkStart w:id="7" w:name="P105"/>
      <w:bookmarkEnd w:id="7"/>
      <w:r>
        <w:t>УВЕДОМЛЕНИЕ</w:t>
      </w:r>
    </w:p>
    <w:p w:rsidR="00B205F0" w:rsidRDefault="00B205F0">
      <w:pPr>
        <w:pStyle w:val="ConsPlusNormal"/>
        <w:jc w:val="center"/>
      </w:pPr>
      <w:r>
        <w:lastRenderedPageBreak/>
        <w:t>О ПОЛУЧЕНИИ ПОДАРКА</w:t>
      </w:r>
    </w:p>
    <w:p w:rsidR="00B205F0" w:rsidRDefault="00B205F0">
      <w:pPr>
        <w:pStyle w:val="ConsPlusNormal"/>
        <w:jc w:val="center"/>
      </w:pPr>
    </w:p>
    <w:p w:rsidR="00B205F0" w:rsidRDefault="00B205F0">
      <w:pPr>
        <w:pStyle w:val="ConsPlusNonformat"/>
        <w:jc w:val="both"/>
      </w:pPr>
      <w:r>
        <w:t xml:space="preserve">                    _______________________________________________________</w:t>
      </w:r>
    </w:p>
    <w:p w:rsidR="00B205F0" w:rsidRDefault="00B205F0">
      <w:pPr>
        <w:pStyle w:val="ConsPlusNonformat"/>
        <w:jc w:val="both"/>
      </w:pPr>
      <w:r>
        <w:t xml:space="preserve">                    (наименование уполномоченного</w:t>
      </w:r>
    </w:p>
    <w:p w:rsidR="00B205F0" w:rsidRDefault="00B205F0">
      <w:pPr>
        <w:pStyle w:val="ConsPlusNonformat"/>
        <w:jc w:val="both"/>
      </w:pPr>
      <w:r>
        <w:t xml:space="preserve">                    _______________________________________________________</w:t>
      </w:r>
    </w:p>
    <w:p w:rsidR="00B205F0" w:rsidRDefault="00B205F0">
      <w:pPr>
        <w:pStyle w:val="ConsPlusNonformat"/>
        <w:jc w:val="both"/>
      </w:pPr>
      <w:r>
        <w:t xml:space="preserve">                    структурного подразделения</w:t>
      </w:r>
    </w:p>
    <w:p w:rsidR="00B205F0" w:rsidRDefault="00B205F0">
      <w:pPr>
        <w:pStyle w:val="ConsPlusNonformat"/>
        <w:jc w:val="both"/>
      </w:pPr>
      <w:r>
        <w:t xml:space="preserve">                    _______________________________________________________</w:t>
      </w:r>
    </w:p>
    <w:p w:rsidR="00B205F0" w:rsidRDefault="00B205F0">
      <w:pPr>
        <w:pStyle w:val="ConsPlusNonformat"/>
        <w:jc w:val="both"/>
      </w:pPr>
      <w:r>
        <w:t xml:space="preserve">                    органа местного самоуправления</w:t>
      </w:r>
    </w:p>
    <w:p w:rsidR="00B205F0" w:rsidRDefault="00B205F0">
      <w:pPr>
        <w:pStyle w:val="ConsPlusNonformat"/>
        <w:jc w:val="both"/>
      </w:pPr>
      <w:r>
        <w:t xml:space="preserve">                    _______________________________________________________</w:t>
      </w:r>
    </w:p>
    <w:p w:rsidR="00B205F0" w:rsidRDefault="00B205F0">
      <w:pPr>
        <w:pStyle w:val="ConsPlusNonformat"/>
        <w:jc w:val="both"/>
      </w:pPr>
    </w:p>
    <w:p w:rsidR="00B205F0" w:rsidRDefault="00B205F0">
      <w:pPr>
        <w:pStyle w:val="ConsPlusNonformat"/>
        <w:jc w:val="both"/>
      </w:pPr>
      <w:r>
        <w:t xml:space="preserve">                    от ____________________________________________________</w:t>
      </w:r>
    </w:p>
    <w:p w:rsidR="00B205F0" w:rsidRDefault="00B205F0">
      <w:pPr>
        <w:pStyle w:val="ConsPlusNonformat"/>
        <w:jc w:val="both"/>
      </w:pPr>
    </w:p>
    <w:p w:rsidR="00B205F0" w:rsidRDefault="00B205F0">
      <w:pPr>
        <w:pStyle w:val="ConsPlusNonformat"/>
        <w:jc w:val="both"/>
      </w:pPr>
      <w:r>
        <w:t xml:space="preserve">                    _______________________________________________________</w:t>
      </w:r>
    </w:p>
    <w:p w:rsidR="00B205F0" w:rsidRDefault="00B205F0">
      <w:pPr>
        <w:pStyle w:val="ConsPlusNonformat"/>
        <w:jc w:val="both"/>
      </w:pPr>
      <w:r>
        <w:t xml:space="preserve">                    (ф.и.о., занимаемая должность)</w:t>
      </w:r>
    </w:p>
    <w:p w:rsidR="00B205F0" w:rsidRDefault="00B205F0">
      <w:pPr>
        <w:pStyle w:val="ConsPlusNonformat"/>
        <w:jc w:val="both"/>
      </w:pPr>
    </w:p>
    <w:p w:rsidR="00B205F0" w:rsidRDefault="00B205F0">
      <w:pPr>
        <w:pStyle w:val="ConsPlusNonformat"/>
        <w:jc w:val="both"/>
      </w:pPr>
      <w:r>
        <w:t xml:space="preserve">                    Уведомление о получении подарка от "__" ______ 20 __ г.</w:t>
      </w:r>
    </w:p>
    <w:p w:rsidR="00B205F0" w:rsidRDefault="00B205F0">
      <w:pPr>
        <w:pStyle w:val="ConsPlusNonformat"/>
        <w:jc w:val="both"/>
      </w:pPr>
      <w:r>
        <w:t xml:space="preserve">                    Извещаю о получении ___________________________________</w:t>
      </w:r>
    </w:p>
    <w:p w:rsidR="00B205F0" w:rsidRDefault="00B205F0">
      <w:pPr>
        <w:pStyle w:val="ConsPlusNonformat"/>
        <w:jc w:val="both"/>
      </w:pPr>
      <w:r>
        <w:t xml:space="preserve">                                                           (дата получения)</w:t>
      </w:r>
    </w:p>
    <w:p w:rsidR="00B205F0" w:rsidRDefault="00B205F0">
      <w:pPr>
        <w:pStyle w:val="ConsPlusNonformat"/>
        <w:jc w:val="both"/>
      </w:pPr>
      <w:r>
        <w:t xml:space="preserve">                    подарка(ов) на ________________________________________</w:t>
      </w:r>
    </w:p>
    <w:p w:rsidR="00B205F0" w:rsidRDefault="00B205F0">
      <w:pPr>
        <w:pStyle w:val="ConsPlusNonformat"/>
        <w:jc w:val="both"/>
      </w:pPr>
      <w:r>
        <w:t xml:space="preserve">                    _______________________________________________________</w:t>
      </w:r>
    </w:p>
    <w:p w:rsidR="00B205F0" w:rsidRDefault="00B205F0">
      <w:pPr>
        <w:pStyle w:val="ConsPlusNonformat"/>
        <w:jc w:val="both"/>
      </w:pPr>
      <w:r>
        <w:t xml:space="preserve">                      (наименование протокольного мероприятия, служебной</w:t>
      </w:r>
    </w:p>
    <w:p w:rsidR="00B205F0" w:rsidRDefault="00B205F0">
      <w:pPr>
        <w:pStyle w:val="ConsPlusNonformat"/>
        <w:jc w:val="both"/>
      </w:pPr>
      <w:r>
        <w:t xml:space="preserve">                     командировки, другого официального мероприятия, место</w:t>
      </w:r>
    </w:p>
    <w:p w:rsidR="00B205F0" w:rsidRDefault="00B205F0">
      <w:pPr>
        <w:pStyle w:val="ConsPlusNonformat"/>
        <w:jc w:val="both"/>
      </w:pPr>
      <w:r>
        <w:t xml:space="preserve">                                       и дата проведения)</w:t>
      </w:r>
    </w:p>
    <w:p w:rsidR="00B205F0" w:rsidRDefault="00B205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061"/>
        <w:gridCol w:w="1644"/>
        <w:gridCol w:w="1911"/>
      </w:tblGrid>
      <w:tr w:rsidR="00B205F0">
        <w:tc>
          <w:tcPr>
            <w:tcW w:w="2426" w:type="dxa"/>
          </w:tcPr>
          <w:p w:rsidR="00B205F0" w:rsidRDefault="00B205F0">
            <w:pPr>
              <w:pStyle w:val="ConsPlusNormal"/>
              <w:jc w:val="center"/>
            </w:pPr>
            <w:r>
              <w:t>Наименование подарка</w:t>
            </w:r>
          </w:p>
        </w:tc>
        <w:tc>
          <w:tcPr>
            <w:tcW w:w="3061" w:type="dxa"/>
          </w:tcPr>
          <w:p w:rsidR="00B205F0" w:rsidRDefault="00B205F0">
            <w:pPr>
              <w:pStyle w:val="ConsPlusNormal"/>
              <w:jc w:val="center"/>
            </w:pPr>
            <w:r>
              <w:t>Характеристика подарка, его описание</w:t>
            </w:r>
          </w:p>
        </w:tc>
        <w:tc>
          <w:tcPr>
            <w:tcW w:w="1644" w:type="dxa"/>
          </w:tcPr>
          <w:p w:rsidR="00B205F0" w:rsidRDefault="00B205F0">
            <w:pPr>
              <w:pStyle w:val="ConsPlusNormal"/>
              <w:jc w:val="center"/>
            </w:pPr>
            <w:r>
              <w:t>Количество предметов</w:t>
            </w:r>
          </w:p>
        </w:tc>
        <w:tc>
          <w:tcPr>
            <w:tcW w:w="1911" w:type="dxa"/>
          </w:tcPr>
          <w:p w:rsidR="00B205F0" w:rsidRDefault="00B205F0">
            <w:pPr>
              <w:pStyle w:val="ConsPlusNormal"/>
              <w:jc w:val="center"/>
            </w:pPr>
            <w:r>
              <w:t xml:space="preserve">Стоимость в рублях </w:t>
            </w:r>
            <w:hyperlink w:anchor="P157">
              <w:r>
                <w:rPr>
                  <w:color w:val="0000FF"/>
                </w:rPr>
                <w:t>&lt;*&gt;</w:t>
              </w:r>
            </w:hyperlink>
          </w:p>
        </w:tc>
      </w:tr>
      <w:tr w:rsidR="00B205F0">
        <w:tc>
          <w:tcPr>
            <w:tcW w:w="2426" w:type="dxa"/>
          </w:tcPr>
          <w:p w:rsidR="00B205F0" w:rsidRDefault="00B205F0">
            <w:pPr>
              <w:pStyle w:val="ConsPlusNormal"/>
            </w:pPr>
            <w:r>
              <w:t>1.</w:t>
            </w:r>
          </w:p>
          <w:p w:rsidR="00B205F0" w:rsidRDefault="00B205F0">
            <w:pPr>
              <w:pStyle w:val="ConsPlusNormal"/>
            </w:pPr>
            <w:r>
              <w:t>2.</w:t>
            </w:r>
          </w:p>
          <w:p w:rsidR="00B205F0" w:rsidRDefault="00B205F0">
            <w:pPr>
              <w:pStyle w:val="ConsPlusNormal"/>
            </w:pPr>
            <w:r>
              <w:t>3.</w:t>
            </w:r>
          </w:p>
          <w:p w:rsidR="00B205F0" w:rsidRDefault="00B205F0">
            <w:pPr>
              <w:pStyle w:val="ConsPlusNormal"/>
            </w:pPr>
            <w:r>
              <w:t>...</w:t>
            </w:r>
          </w:p>
          <w:p w:rsidR="00B205F0" w:rsidRDefault="00B205F0">
            <w:pPr>
              <w:pStyle w:val="ConsPlusNormal"/>
            </w:pPr>
            <w:r>
              <w:t>Итого</w:t>
            </w:r>
          </w:p>
        </w:tc>
        <w:tc>
          <w:tcPr>
            <w:tcW w:w="3061" w:type="dxa"/>
          </w:tcPr>
          <w:p w:rsidR="00B205F0" w:rsidRDefault="00B205F0">
            <w:pPr>
              <w:pStyle w:val="ConsPlusNormal"/>
            </w:pPr>
          </w:p>
        </w:tc>
        <w:tc>
          <w:tcPr>
            <w:tcW w:w="1644" w:type="dxa"/>
          </w:tcPr>
          <w:p w:rsidR="00B205F0" w:rsidRDefault="00B205F0">
            <w:pPr>
              <w:pStyle w:val="ConsPlusNormal"/>
            </w:pPr>
          </w:p>
        </w:tc>
        <w:tc>
          <w:tcPr>
            <w:tcW w:w="1911" w:type="dxa"/>
          </w:tcPr>
          <w:p w:rsidR="00B205F0" w:rsidRDefault="00B205F0">
            <w:pPr>
              <w:pStyle w:val="ConsPlusNormal"/>
            </w:pPr>
          </w:p>
        </w:tc>
      </w:tr>
    </w:tbl>
    <w:p w:rsidR="00B205F0" w:rsidRDefault="00B205F0">
      <w:pPr>
        <w:pStyle w:val="ConsPlusNormal"/>
        <w:jc w:val="both"/>
      </w:pPr>
    </w:p>
    <w:p w:rsidR="00B205F0" w:rsidRDefault="00B205F0">
      <w:pPr>
        <w:pStyle w:val="ConsPlusNonformat"/>
        <w:jc w:val="both"/>
      </w:pPr>
      <w:r>
        <w:t>Приложение: ______________________________________________ на _____ листах.</w:t>
      </w:r>
    </w:p>
    <w:p w:rsidR="00B205F0" w:rsidRDefault="00B205F0">
      <w:pPr>
        <w:pStyle w:val="ConsPlusNonformat"/>
        <w:jc w:val="both"/>
      </w:pPr>
      <w:r>
        <w:t xml:space="preserve">                        (наименование документа)</w:t>
      </w:r>
    </w:p>
    <w:p w:rsidR="00B205F0" w:rsidRDefault="00B205F0">
      <w:pPr>
        <w:pStyle w:val="ConsPlusNonformat"/>
        <w:jc w:val="both"/>
      </w:pPr>
      <w:r>
        <w:t>Лицо, представившее</w:t>
      </w:r>
    </w:p>
    <w:p w:rsidR="00B205F0" w:rsidRDefault="00B205F0">
      <w:pPr>
        <w:pStyle w:val="ConsPlusNonformat"/>
        <w:jc w:val="both"/>
      </w:pPr>
      <w:r>
        <w:t>уведомление   ___________ _________________________ "___" _______ 20 ___ г.</w:t>
      </w:r>
    </w:p>
    <w:p w:rsidR="00B205F0" w:rsidRDefault="00B205F0">
      <w:pPr>
        <w:pStyle w:val="ConsPlusNonformat"/>
        <w:jc w:val="both"/>
      </w:pPr>
      <w:r>
        <w:t xml:space="preserve">               (</w:t>
      </w:r>
      <w:proofErr w:type="gramStart"/>
      <w:r>
        <w:t xml:space="preserve">подпись)   </w:t>
      </w:r>
      <w:proofErr w:type="gramEnd"/>
      <w:r>
        <w:t xml:space="preserve"> (расшифровка подписи)</w:t>
      </w:r>
    </w:p>
    <w:p w:rsidR="00B205F0" w:rsidRDefault="00B205F0">
      <w:pPr>
        <w:pStyle w:val="ConsPlusNonformat"/>
        <w:jc w:val="both"/>
      </w:pPr>
    </w:p>
    <w:p w:rsidR="00B205F0" w:rsidRDefault="00B205F0">
      <w:pPr>
        <w:pStyle w:val="ConsPlusNonformat"/>
        <w:jc w:val="both"/>
      </w:pPr>
      <w:r>
        <w:t>Лицо, принявшее</w:t>
      </w:r>
    </w:p>
    <w:p w:rsidR="00B205F0" w:rsidRDefault="00B205F0">
      <w:pPr>
        <w:pStyle w:val="ConsPlusNonformat"/>
        <w:jc w:val="both"/>
      </w:pPr>
      <w:r>
        <w:t>уведомление   ___________ _________________________ "___" _______ 20 ___ г.</w:t>
      </w:r>
    </w:p>
    <w:p w:rsidR="00B205F0" w:rsidRDefault="00B205F0">
      <w:pPr>
        <w:pStyle w:val="ConsPlusNonformat"/>
        <w:jc w:val="both"/>
      </w:pPr>
      <w:r>
        <w:t xml:space="preserve">               (</w:t>
      </w:r>
      <w:proofErr w:type="gramStart"/>
      <w:r>
        <w:t xml:space="preserve">подпись)   </w:t>
      </w:r>
      <w:proofErr w:type="gramEnd"/>
      <w:r>
        <w:t xml:space="preserve"> (расшифровка подписи)</w:t>
      </w:r>
    </w:p>
    <w:p w:rsidR="00B205F0" w:rsidRDefault="00B205F0">
      <w:pPr>
        <w:pStyle w:val="ConsPlusNonformat"/>
        <w:jc w:val="both"/>
      </w:pPr>
    </w:p>
    <w:p w:rsidR="00B205F0" w:rsidRDefault="00B205F0">
      <w:pPr>
        <w:pStyle w:val="ConsPlusNonformat"/>
        <w:jc w:val="both"/>
      </w:pPr>
      <w:r>
        <w:t>Регистрационный номер в журнале регистрации уведомлений ___________________</w:t>
      </w:r>
    </w:p>
    <w:p w:rsidR="00B205F0" w:rsidRDefault="00B205F0">
      <w:pPr>
        <w:pStyle w:val="ConsPlusNonformat"/>
        <w:jc w:val="both"/>
      </w:pPr>
    </w:p>
    <w:p w:rsidR="00B205F0" w:rsidRDefault="00B205F0">
      <w:pPr>
        <w:pStyle w:val="ConsPlusNonformat"/>
        <w:jc w:val="both"/>
      </w:pPr>
      <w:r>
        <w:t>"____" _________ 20 __ г.</w:t>
      </w:r>
    </w:p>
    <w:p w:rsidR="00B205F0" w:rsidRDefault="00B205F0">
      <w:pPr>
        <w:pStyle w:val="ConsPlusNormal"/>
        <w:ind w:firstLine="540"/>
        <w:jc w:val="both"/>
      </w:pPr>
      <w:r>
        <w:t>--------------------------------</w:t>
      </w:r>
    </w:p>
    <w:p w:rsidR="00B205F0" w:rsidRDefault="00B205F0">
      <w:pPr>
        <w:pStyle w:val="ConsPlusNormal"/>
        <w:spacing w:before="220"/>
        <w:ind w:firstLine="540"/>
        <w:jc w:val="both"/>
      </w:pPr>
      <w:bookmarkStart w:id="8" w:name="P157"/>
      <w:bookmarkEnd w:id="8"/>
      <w:r>
        <w:t>&lt;*&gt; Заполняется при наличии документов, подтверждающих стоимость подарка.</w:t>
      </w:r>
    </w:p>
    <w:p w:rsidR="00B205F0" w:rsidRDefault="00B205F0">
      <w:pPr>
        <w:pStyle w:val="ConsPlusNormal"/>
        <w:jc w:val="both"/>
      </w:pPr>
    </w:p>
    <w:p w:rsidR="00B205F0" w:rsidRDefault="00B205F0">
      <w:pPr>
        <w:pStyle w:val="ConsPlusNormal"/>
        <w:jc w:val="both"/>
      </w:pPr>
    </w:p>
    <w:p w:rsidR="00B205F0" w:rsidRDefault="00B205F0">
      <w:pPr>
        <w:pStyle w:val="ConsPlusNormal"/>
        <w:pBdr>
          <w:bottom w:val="single" w:sz="6" w:space="0" w:color="auto"/>
        </w:pBdr>
        <w:spacing w:before="100" w:after="100"/>
        <w:jc w:val="both"/>
        <w:rPr>
          <w:sz w:val="2"/>
          <w:szCs w:val="2"/>
        </w:rPr>
      </w:pPr>
    </w:p>
    <w:p w:rsidR="00DF7F67" w:rsidRDefault="00DF7F67">
      <w:bookmarkStart w:id="9" w:name="_GoBack"/>
      <w:bookmarkEnd w:id="9"/>
    </w:p>
    <w:sectPr w:rsidR="00DF7F67" w:rsidSect="00687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F0"/>
    <w:rsid w:val="00B205F0"/>
    <w:rsid w:val="00D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58A58-93D9-4B11-B0E9-0F5FE3E2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5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05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05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05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85206&amp;dst=100023" TargetMode="External"/><Relationship Id="rId13" Type="http://schemas.openxmlformats.org/officeDocument/2006/relationships/hyperlink" Target="https://login.consultant.ru/link/?req=doc&amp;base=RLAW127&amp;n=85206&amp;dst=100023" TargetMode="External"/><Relationship Id="rId18" Type="http://schemas.openxmlformats.org/officeDocument/2006/relationships/hyperlink" Target="https://login.consultant.ru/link/?req=doc&amp;base=RLAW127&amp;n=85206&amp;dst=1000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127&amp;n=85206&amp;dst=100023" TargetMode="External"/><Relationship Id="rId12" Type="http://schemas.openxmlformats.org/officeDocument/2006/relationships/hyperlink" Target="https://login.consultant.ru/link/?req=doc&amp;base=RLAW127&amp;n=85206&amp;dst=100023" TargetMode="External"/><Relationship Id="rId17" Type="http://schemas.openxmlformats.org/officeDocument/2006/relationships/hyperlink" Target="https://login.consultant.ru/link/?req=doc&amp;base=RLAW127&amp;n=85206&amp;dst=100023" TargetMode="External"/><Relationship Id="rId2" Type="http://schemas.openxmlformats.org/officeDocument/2006/relationships/settings" Target="settings.xml"/><Relationship Id="rId16" Type="http://schemas.openxmlformats.org/officeDocument/2006/relationships/hyperlink" Target="https://login.consultant.ru/link/?req=doc&amp;base=RLAW127&amp;n=85206&amp;dst=10002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43333&amp;dst=100051" TargetMode="External"/><Relationship Id="rId11" Type="http://schemas.openxmlformats.org/officeDocument/2006/relationships/hyperlink" Target="https://login.consultant.ru/link/?req=doc&amp;base=RLAW127&amp;n=85206&amp;dst=100023" TargetMode="External"/><Relationship Id="rId5" Type="http://schemas.openxmlformats.org/officeDocument/2006/relationships/hyperlink" Target="https://login.consultant.ru/link/?req=doc&amp;base=RLAW127&amp;n=85206&amp;dst=100023" TargetMode="External"/><Relationship Id="rId15" Type="http://schemas.openxmlformats.org/officeDocument/2006/relationships/hyperlink" Target="https://login.consultant.ru/link/?req=doc&amp;base=RLAW127&amp;n=85206&amp;dst=100023" TargetMode="External"/><Relationship Id="rId10" Type="http://schemas.openxmlformats.org/officeDocument/2006/relationships/hyperlink" Target="https://login.consultant.ru/link/?req=doc&amp;base=RLAW127&amp;n=85206&amp;dst=100023" TargetMode="External"/><Relationship Id="rId19" Type="http://schemas.openxmlformats.org/officeDocument/2006/relationships/hyperlink" Target="https://login.consultant.ru/link/?req=doc&amp;base=RLAW127&amp;n=85206&amp;dst=1000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85206&amp;dst=100023" TargetMode="External"/><Relationship Id="rId14" Type="http://schemas.openxmlformats.org/officeDocument/2006/relationships/hyperlink" Target="https://login.consultant.ru/link/?req=doc&amp;base=RLAW127&amp;n=85206&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2301</Words>
  <Characters>13117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1</cp:revision>
  <dcterms:created xsi:type="dcterms:W3CDTF">2024-05-14T07:09:00Z</dcterms:created>
  <dcterms:modified xsi:type="dcterms:W3CDTF">2024-05-14T07:11:00Z</dcterms:modified>
</cp:coreProperties>
</file>