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 xml:space="preserve">Сводный отчёт о проведении </w:t>
      </w:r>
      <w:proofErr w:type="gramStart"/>
      <w:r w:rsidRPr="0095386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 правового акта Орловского городского Совета народных депутатов</w:t>
      </w:r>
      <w:proofErr w:type="gramEnd"/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465749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465749" w:rsidRPr="00465749" w:rsidRDefault="00465749" w:rsidP="00465749">
      <w:pPr>
        <w:spacing w:line="228" w:lineRule="auto"/>
        <w:jc w:val="both"/>
        <w:rPr>
          <w:kern w:val="0"/>
          <w:lang w:eastAsia="en-US"/>
        </w:rPr>
      </w:pPr>
      <w:r>
        <w:t xml:space="preserve"> </w:t>
      </w:r>
      <w:r w:rsidR="00500B9C">
        <w:t xml:space="preserve">        </w:t>
      </w:r>
      <w:r w:rsidR="00500B9C" w:rsidRPr="00384185">
        <w:t xml:space="preserve">1.2. </w:t>
      </w:r>
      <w:proofErr w:type="gramStart"/>
      <w:r w:rsidR="00500B9C" w:rsidRPr="00384185">
        <w:t>Вид и наименование проекта нормативного правового акта:</w:t>
      </w:r>
      <w:r w:rsidRPr="00465749">
        <w:rPr>
          <w:kern w:val="0"/>
          <w:sz w:val="28"/>
          <w:szCs w:val="28"/>
          <w:lang w:eastAsia="en-US"/>
        </w:rPr>
        <w:t xml:space="preserve"> </w:t>
      </w:r>
      <w:r w:rsidRPr="00465749">
        <w:rPr>
          <w:kern w:val="0"/>
          <w:lang w:eastAsia="en-US"/>
        </w:rPr>
        <w:t>решени</w:t>
      </w:r>
      <w:r>
        <w:rPr>
          <w:kern w:val="0"/>
          <w:lang w:eastAsia="en-US"/>
        </w:rPr>
        <w:t>е</w:t>
      </w:r>
      <w:r w:rsidRPr="00465749">
        <w:rPr>
          <w:kern w:val="0"/>
          <w:lang w:eastAsia="en-US"/>
        </w:rPr>
        <w:t xml:space="preserve"> Орловского городского Совета народных депутатов «О внесении изменений в Решение Орловского городского Совета народных депутатов от 28.01.2021 № 7/0073-ГС «Об установлении коэффициентов категории арендаторов земельных участков,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Орёл».</w:t>
      </w:r>
      <w:proofErr w:type="gramEnd"/>
    </w:p>
    <w:p w:rsidR="00500B9C" w:rsidRPr="0095386E" w:rsidRDefault="00500B9C" w:rsidP="00465749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 w:rsidR="00042E20">
        <w:rPr>
          <w:u w:val="single"/>
        </w:rPr>
        <w:t>ноя</w:t>
      </w:r>
      <w:r w:rsidR="00AE540D">
        <w:rPr>
          <w:u w:val="single"/>
        </w:rPr>
        <w:t>брь</w:t>
      </w:r>
      <w:r w:rsidRPr="00384185">
        <w:rPr>
          <w:u w:val="single"/>
        </w:rPr>
        <w:t xml:space="preserve"> 202</w:t>
      </w:r>
      <w:r w:rsidR="00042E20">
        <w:rPr>
          <w:u w:val="single"/>
        </w:rPr>
        <w:t>3</w:t>
      </w:r>
      <w:r w:rsidRPr="00384185">
        <w:rPr>
          <w:u w:val="single"/>
        </w:rPr>
        <w:t xml:space="preserve"> года </w:t>
      </w:r>
    </w:p>
    <w:p w:rsidR="00500B9C" w:rsidRDefault="00500B9C" w:rsidP="00465749">
      <w:pPr>
        <w:spacing w:line="228" w:lineRule="auto"/>
        <w:jc w:val="both"/>
      </w:pPr>
      <w:r>
        <w:t xml:space="preserve">         </w:t>
      </w:r>
      <w:r w:rsidRPr="00384185">
        <w:t>1.4. Краткое описание предлагаемого способа регулирования:</w:t>
      </w:r>
    </w:p>
    <w:p w:rsidR="00042E20" w:rsidRPr="00042E20" w:rsidRDefault="00042E20" w:rsidP="00042E20">
      <w:pPr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t xml:space="preserve">        </w:t>
      </w:r>
      <w:r w:rsidR="00500B9C" w:rsidRPr="00042E20">
        <w:t xml:space="preserve"> </w:t>
      </w:r>
      <w:r>
        <w:t xml:space="preserve"> </w:t>
      </w:r>
      <w:r w:rsidRPr="00042E20">
        <w:rPr>
          <w:rFonts w:eastAsia="Calibri"/>
          <w:kern w:val="0"/>
          <w:lang w:eastAsia="en-US"/>
        </w:rPr>
        <w:t>Пунктом 1 ст. 39.7 ЗК РФ установлено, что размер арендной платы за земельный участок, находящийся в государственной или муниципальной собственности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042E20" w:rsidRPr="00042E20" w:rsidRDefault="00042E20" w:rsidP="00042E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en-US"/>
        </w:rPr>
      </w:pPr>
      <w:proofErr w:type="gramStart"/>
      <w:r w:rsidRPr="00042E20">
        <w:rPr>
          <w:rFonts w:eastAsia="Calibri"/>
          <w:kern w:val="0"/>
          <w:lang w:eastAsia="en-US"/>
        </w:rPr>
        <w:t>Постановлением 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в части установления основных принципов является общеобязательным при использовании всех земель, находящихся в государственной</w:t>
      </w:r>
      <w:proofErr w:type="gramEnd"/>
      <w:r w:rsidRPr="00042E20">
        <w:rPr>
          <w:rFonts w:eastAsia="Calibri"/>
          <w:kern w:val="0"/>
          <w:lang w:eastAsia="en-US"/>
        </w:rPr>
        <w:t xml:space="preserve"> или муниципальной собственности, в случаях, когда в соответствии с законом размер платы подлежит установлению соответствующими компетентными органами.</w:t>
      </w:r>
    </w:p>
    <w:p w:rsidR="00042E20" w:rsidRPr="00042E20" w:rsidRDefault="00042E20" w:rsidP="00042E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en-US"/>
        </w:rPr>
      </w:pPr>
      <w:proofErr w:type="gramStart"/>
      <w:r w:rsidRPr="00042E20">
        <w:rPr>
          <w:rFonts w:eastAsia="Calibri"/>
          <w:kern w:val="0"/>
          <w:lang w:eastAsia="en-US"/>
        </w:rPr>
        <w:t>Согласно основным принципам определения арендной платы при аренде земельных участков арендная плата должна определяться, в числе прочего, исходя из принципа экономической обоснованности (отчёт о финансово-экономическом обосновании коэффициента категории арендаторов от 30.08.2023г.),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</w:t>
      </w:r>
      <w:proofErr w:type="gramEnd"/>
      <w:r w:rsidRPr="00042E20">
        <w:rPr>
          <w:rFonts w:eastAsia="Calibri"/>
          <w:kern w:val="0"/>
          <w:lang w:eastAsia="en-US"/>
        </w:rPr>
        <w:t xml:space="preserve">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042E20" w:rsidRPr="00042E20" w:rsidRDefault="00042E20" w:rsidP="00042E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en-US"/>
        </w:rPr>
      </w:pPr>
      <w:proofErr w:type="gramStart"/>
      <w:r w:rsidRPr="00042E20">
        <w:rPr>
          <w:rFonts w:eastAsia="Calibri"/>
          <w:kern w:val="0"/>
          <w:lang w:eastAsia="en-US"/>
        </w:rPr>
        <w:t>Постановлением правительства Орловской области от 30.12.2014 № 443 «Об утверждении Порядка определения размера арендной платы за земельные участки, находящиеся в собственности Орловской области, предоставленные в аренду без торгов, на территории Орловской области и Порядка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Орловской области» для определения размера арендной платы</w:t>
      </w:r>
      <w:proofErr w:type="gramEnd"/>
      <w:r w:rsidRPr="00042E20">
        <w:rPr>
          <w:rFonts w:eastAsia="Calibri"/>
          <w:kern w:val="0"/>
          <w:lang w:eastAsia="en-US"/>
        </w:rPr>
        <w:t xml:space="preserve"> за земельные участки, находящиеся в собственности Орловской области, предоставленные для размещения, полигонов по захоронению и сортировке бытового мусора и отходов установлен коэффициент вида использования земельного участка, равный 1,5% (на уровне ставки земельного налога).</w:t>
      </w:r>
    </w:p>
    <w:p w:rsidR="00500B9C" w:rsidRPr="00384185" w:rsidRDefault="00500B9C" w:rsidP="00465749">
      <w:pPr>
        <w:spacing w:line="228" w:lineRule="auto"/>
      </w:pPr>
      <w:r>
        <w:t xml:space="preserve"> 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465749">
      <w:pPr>
        <w:spacing w:line="228" w:lineRule="auto"/>
      </w:pPr>
      <w:r>
        <w:t xml:space="preserve">          </w:t>
      </w:r>
      <w:r w:rsidRPr="00384185">
        <w:t xml:space="preserve">Ф.И.О.: </w:t>
      </w:r>
      <w:proofErr w:type="spellStart"/>
      <w:r w:rsidRPr="00384185">
        <w:t>М</w:t>
      </w:r>
      <w:r>
        <w:t>етиогло</w:t>
      </w:r>
      <w:r w:rsidRPr="00384185">
        <w:t>ва</w:t>
      </w:r>
      <w:proofErr w:type="spellEnd"/>
      <w:r w:rsidRPr="00384185">
        <w:t xml:space="preserve"> </w:t>
      </w:r>
      <w:r>
        <w:t>Татья</w:t>
      </w:r>
      <w:r w:rsidRPr="00384185">
        <w:t>на В</w:t>
      </w:r>
      <w:r>
        <w:t>асильев</w:t>
      </w:r>
      <w:r w:rsidRPr="00384185">
        <w:t>на</w:t>
      </w:r>
    </w:p>
    <w:p w:rsidR="00500B9C" w:rsidRPr="00384185" w:rsidRDefault="00500B9C" w:rsidP="00465749">
      <w:pPr>
        <w:spacing w:line="228" w:lineRule="auto"/>
        <w:jc w:val="both"/>
      </w:pPr>
      <w:r>
        <w:t xml:space="preserve">          </w:t>
      </w:r>
      <w:r w:rsidRPr="00384185">
        <w:t xml:space="preserve">Должность: начальник отдела аренды земельных участков управления муниципального имущества и землепользования администрации города Орла Тел: 47-57-51 </w:t>
      </w:r>
    </w:p>
    <w:p w:rsidR="00500B9C" w:rsidRPr="0095386E" w:rsidRDefault="00500B9C" w:rsidP="00465749">
      <w:pPr>
        <w:spacing w:line="228" w:lineRule="auto"/>
      </w:pPr>
      <w:r>
        <w:t xml:space="preserve">         Адрес электронной почты: </w:t>
      </w:r>
      <w:hyperlink r:id="rId6" w:history="1">
        <w:r w:rsidR="00A077CF" w:rsidRPr="0018633A">
          <w:rPr>
            <w:rStyle w:val="a5"/>
          </w:rPr>
          <w:t>m</w:t>
        </w:r>
        <w:r w:rsidR="00A077CF" w:rsidRPr="0018633A">
          <w:rPr>
            <w:rStyle w:val="a5"/>
            <w:lang w:val="en-US"/>
          </w:rPr>
          <w:t>etioglo</w:t>
        </w:r>
        <w:r w:rsidR="00A077CF" w:rsidRPr="0018633A">
          <w:rPr>
            <w:rStyle w:val="a5"/>
          </w:rPr>
          <w:t>va@orel-adm.ru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  <w:jc w:val="both"/>
      </w:pPr>
      <w:r w:rsidRPr="00384185">
        <w:rPr>
          <w:iCs/>
        </w:rPr>
        <w:t>Принятие проекта решения позволит избежать нарушения антимонопольного законодательства со стороны муниципального образования.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  <w:jc w:val="both"/>
        <w:rPr>
          <w:iCs/>
        </w:rPr>
      </w:pPr>
      <w:r w:rsidRPr="00384185">
        <w:lastRenderedPageBreak/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>интересы которых будут затронуты предлагаемым правовым регулированием, – физические лица, юридические лица, организации, арендующие земельные участки,</w:t>
      </w:r>
      <w:r w:rsidR="00465749" w:rsidRPr="00465749">
        <w:rPr>
          <w:kern w:val="0"/>
          <w:lang w:eastAsia="en-US"/>
        </w:rPr>
        <w:t xml:space="preserve">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  <w:r w:rsidRPr="00384185">
        <w:rPr>
          <w:lang w:eastAsia="ru-RU"/>
        </w:rPr>
        <w:t>.</w:t>
      </w:r>
    </w:p>
    <w:p w:rsidR="00500B9C" w:rsidRPr="00384185" w:rsidRDefault="00500B9C" w:rsidP="00465749">
      <w:pPr>
        <w:pStyle w:val="af4"/>
        <w:spacing w:before="0" w:after="0" w:line="228" w:lineRule="auto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465749">
      <w:pPr>
        <w:numPr>
          <w:ilvl w:val="1"/>
          <w:numId w:val="2"/>
        </w:numPr>
        <w:spacing w:line="228" w:lineRule="auto"/>
        <w:ind w:left="0" w:firstLine="709"/>
        <w:jc w:val="both"/>
        <w:rPr>
          <w:color w:val="000000"/>
        </w:rPr>
      </w:pPr>
      <w:r w:rsidRPr="00384185"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384185">
        <w:t>участников отношений, испытывающих негативные эффекты и их количественные оценки отсутствует</w:t>
      </w:r>
      <w:proofErr w:type="gramEnd"/>
      <w:r w:rsidRPr="00384185">
        <w:t>.</w:t>
      </w:r>
    </w:p>
    <w:p w:rsidR="00500B9C" w:rsidRPr="00F76EF3" w:rsidRDefault="00500B9C" w:rsidP="00465749">
      <w:pPr>
        <w:autoSpaceDE w:val="0"/>
        <w:autoSpaceDN w:val="0"/>
        <w:adjustRightInd w:val="0"/>
        <w:spacing w:line="228" w:lineRule="auto"/>
        <w:jc w:val="both"/>
      </w:pPr>
      <w:r>
        <w:t xml:space="preserve">  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  <w:proofErr w:type="gramStart"/>
      <w:r w:rsidRPr="00F76EF3">
        <w:t>Подп. 2 п. 5 ст. 39.7 Земельного кодекса РФ установлено, что размер арендной платы определяется в размере не выше размера земельного налога в случае заключения договора аренды земельного участка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</w:t>
      </w:r>
      <w:proofErr w:type="gramEnd"/>
      <w:r w:rsidRPr="00F76EF3">
        <w:t xml:space="preserve"> </w:t>
      </w:r>
      <w:proofErr w:type="gramStart"/>
      <w:r w:rsidRPr="00F76EF3">
        <w:t>предоставлен</w:t>
      </w:r>
      <w:proofErr w:type="gramEnd"/>
      <w:r w:rsidRPr="00F76EF3">
        <w:t xml:space="preserve"> указанному лицу.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465749">
      <w:pPr>
        <w:tabs>
          <w:tab w:val="left" w:pos="1276"/>
        </w:tabs>
        <w:spacing w:line="228" w:lineRule="auto"/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 w:rsidP="00465749">
      <w:pPr>
        <w:spacing w:line="228" w:lineRule="auto"/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465749">
      <w:pPr>
        <w:spacing w:line="228" w:lineRule="auto"/>
        <w:ind w:firstLine="709"/>
      </w:pPr>
      <w:r w:rsidRPr="00384185">
        <w:t>Информационно-правовая база «Консультант».</w:t>
      </w:r>
    </w:p>
    <w:p w:rsidR="00500B9C" w:rsidRDefault="00500B9C" w:rsidP="00465749">
      <w:pPr>
        <w:spacing w:line="228" w:lineRule="auto"/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465749">
            <w:pPr>
              <w:ind w:right="100"/>
              <w:jc w:val="both"/>
            </w:pPr>
            <w:r>
              <w:rPr>
                <w:iCs/>
              </w:rPr>
              <w:t>З</w:t>
            </w:r>
            <w:r w:rsidRPr="00384185">
              <w:rPr>
                <w:iCs/>
              </w:rPr>
              <w:t>аключение новых договоров, а также перезаключение на новый срок договоры аренды на земельные участки,</w:t>
            </w:r>
            <w:r w:rsidR="00465749" w:rsidRPr="00465749">
              <w:rPr>
                <w:kern w:val="0"/>
                <w:lang w:eastAsia="en-US"/>
              </w:rPr>
              <w:t xml:space="preserve">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      </w:r>
            <w:r w:rsidRPr="00384185">
              <w:rPr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rPr>
                <w:iCs/>
              </w:rPr>
              <w:t>физические лица, юридические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 w:rsidP="00465749">
      <w:pPr>
        <w:numPr>
          <w:ilvl w:val="1"/>
          <w:numId w:val="4"/>
        </w:numPr>
        <w:ind w:left="0" w:firstLine="709"/>
        <w:jc w:val="both"/>
      </w:pPr>
      <w:r w:rsidRPr="00384185">
        <w:t xml:space="preserve">Источники данных: мониторинг действующих договоров аренды земельных участков, </w:t>
      </w:r>
      <w:r w:rsidR="00465749" w:rsidRPr="00465749">
        <w:rPr>
          <w:kern w:val="0"/>
          <w:lang w:eastAsia="en-US"/>
        </w:rPr>
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</w:p>
    <w:p w:rsidR="00500B9C" w:rsidRPr="00384185" w:rsidRDefault="00500B9C">
      <w:pPr>
        <w:spacing w:after="240"/>
        <w:jc w:val="center"/>
      </w:pPr>
      <w:r w:rsidRPr="00384185">
        <w:t>5.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 xml:space="preserve">5.4.Оценка изменения трудозатрат по функции (чел./час в год), </w:t>
            </w:r>
            <w:r w:rsidRPr="00384185">
              <w:lastRenderedPageBreak/>
              <w:t>изменения численности 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lastRenderedPageBreak/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lastRenderedPageBreak/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042E20">
            <w:pPr>
              <w:jc w:val="both"/>
            </w:pPr>
            <w:r w:rsidRPr="00384185">
              <w:t>Возможные доходы за период 202</w:t>
            </w:r>
            <w:r w:rsidR="00042E20">
              <w:t>3</w:t>
            </w:r>
            <w:bookmarkStart w:id="0" w:name="_GoBack"/>
            <w:bookmarkEnd w:id="0"/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Арендная плата 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</w:p>
    <w:p w:rsidR="00500B9C" w:rsidRPr="00384185" w:rsidRDefault="00500B9C">
      <w:pPr>
        <w:ind w:firstLine="709"/>
        <w:jc w:val="both"/>
      </w:pPr>
      <w:r w:rsidRPr="00384185">
        <w:t xml:space="preserve">Реестр договоров аренды земельных участков, </w:t>
      </w:r>
      <w:r w:rsidR="00465749" w:rsidRPr="00465749">
        <w:rPr>
          <w:kern w:val="0"/>
          <w:lang w:eastAsia="en-US"/>
        </w:rPr>
        <w:t>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  <w:r w:rsidRPr="00384185">
        <w:t>.</w:t>
      </w:r>
    </w:p>
    <w:p w:rsidR="00500B9C" w:rsidRPr="00384185" w:rsidRDefault="00465749">
      <w:pPr>
        <w:spacing w:after="240"/>
        <w:jc w:val="center"/>
      </w:pPr>
      <w:r>
        <w:t xml:space="preserve">      </w:t>
      </w:r>
      <w:r w:rsidR="00500B9C" w:rsidRPr="00384185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465749">
            <w:pPr>
              <w:jc w:val="center"/>
              <w:rPr>
                <w:iCs/>
              </w:rPr>
            </w:pPr>
            <w:r w:rsidRPr="00384185">
              <w:rPr>
                <w:iCs/>
              </w:rPr>
              <w:t xml:space="preserve">физические лица, юридические лица, </w:t>
            </w:r>
            <w:proofErr w:type="gramStart"/>
            <w:r w:rsidRPr="00384185">
              <w:rPr>
                <w:iCs/>
              </w:rPr>
              <w:lastRenderedPageBreak/>
              <w:t>организации</w:t>
            </w:r>
            <w:proofErr w:type="gramEnd"/>
            <w:r w:rsidRPr="00384185">
              <w:rPr>
                <w:iCs/>
              </w:rPr>
              <w:t xml:space="preserve">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EC25EC" w:rsidP="00EC25EC">
            <w:pPr>
              <w:autoSpaceDE w:val="0"/>
              <w:snapToGri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нет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EC25EC">
            <w:pPr>
              <w:autoSpaceDE w:val="0"/>
              <w:snapToGrid w:val="0"/>
              <w:jc w:val="center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lastRenderedPageBreak/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330F44">
        <w:t>1</w:t>
      </w:r>
      <w:r w:rsidR="00042E20">
        <w:t>7</w:t>
      </w:r>
      <w:r w:rsidR="00330F44">
        <w:t>.</w:t>
      </w:r>
      <w:r w:rsidR="00042E20">
        <w:t>10</w:t>
      </w:r>
      <w:r w:rsidR="00330F44">
        <w:t>.</w:t>
      </w:r>
      <w:r w:rsidRPr="00384185">
        <w:t>202</w:t>
      </w:r>
      <w:r w:rsidR="00042E20">
        <w:t>3</w:t>
      </w:r>
      <w:r w:rsidRPr="00384185">
        <w:t>» окончание: «</w:t>
      </w:r>
      <w:r w:rsidR="00330F44">
        <w:t>28.</w:t>
      </w:r>
      <w:r w:rsidR="00042E20">
        <w:t>10</w:t>
      </w:r>
      <w:r w:rsidRPr="00384185">
        <w:t>.202</w:t>
      </w:r>
      <w:r w:rsidR="00042E20">
        <w:t>3</w:t>
      </w:r>
      <w:r w:rsidRPr="00384185">
        <w:t>»</w:t>
      </w:r>
    </w:p>
    <w:p w:rsidR="00500B9C" w:rsidRPr="00384185" w:rsidRDefault="00500B9C">
      <w:pPr>
        <w:ind w:firstLine="709"/>
        <w:jc w:val="both"/>
      </w:pPr>
      <w:r w:rsidRPr="00384185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</w:t>
      </w:r>
      <w:proofErr w:type="gramStart"/>
      <w:r w:rsidRPr="00384185">
        <w:t>:</w:t>
      </w:r>
      <w:r w:rsidR="00330F44">
        <w:t xml:space="preserve"> </w:t>
      </w:r>
      <w:r w:rsidR="00042E20">
        <w:t>-</w:t>
      </w:r>
      <w:r w:rsidRPr="00384185">
        <w:t xml:space="preserve">, </w:t>
      </w:r>
      <w:proofErr w:type="gramEnd"/>
      <w:r w:rsidRPr="00384185">
        <w:t xml:space="preserve">из них учтено: </w:t>
      </w:r>
      <w:r w:rsidR="00330F44">
        <w:t>-.</w:t>
      </w:r>
    </w:p>
    <w:p w:rsidR="00500B9C" w:rsidRPr="00384185" w:rsidRDefault="00500B9C">
      <w:pPr>
        <w:ind w:firstLine="709"/>
        <w:jc w:val="both"/>
      </w:pPr>
      <w:r w:rsidRPr="00384185">
        <w:t>полностью</w:t>
      </w:r>
      <w:proofErr w:type="gramStart"/>
      <w:r w:rsidRPr="00384185">
        <w:t xml:space="preserve">: </w:t>
      </w:r>
      <w:r w:rsidR="00042E20">
        <w:t>-</w:t>
      </w:r>
      <w:r w:rsidRPr="00384185">
        <w:t xml:space="preserve">, </w:t>
      </w:r>
      <w:proofErr w:type="gramEnd"/>
      <w:r>
        <w:t xml:space="preserve">не </w:t>
      </w:r>
      <w:r w:rsidRPr="00384185">
        <w:t xml:space="preserve">учтено: </w:t>
      </w:r>
      <w:r w:rsidR="00330F44">
        <w:t>-.</w:t>
      </w:r>
    </w:p>
    <w:p w:rsidR="00500B9C" w:rsidRPr="00384185" w:rsidRDefault="00500B9C">
      <w:pPr>
        <w:ind w:firstLine="709"/>
        <w:jc w:val="both"/>
      </w:pPr>
      <w:r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>
        <w:t>учёте или причинах отклонения:</w:t>
      </w:r>
      <w:proofErr w:type="gramStart"/>
      <w:r w:rsidR="00A077CF">
        <w:t xml:space="preserve"> </w:t>
      </w:r>
      <w:r w:rsidR="00330F44">
        <w:t>:</w:t>
      </w:r>
      <w:proofErr w:type="gramEnd"/>
      <w:r w:rsidR="00330F44">
        <w:t xml:space="preserve"> </w:t>
      </w:r>
      <w:hyperlink r:id="rId7" w:history="1">
        <w:r w:rsidR="00330F44" w:rsidRPr="0018633A">
          <w:rPr>
            <w:rStyle w:val="a5"/>
          </w:rPr>
          <w:t>m</w:t>
        </w:r>
        <w:r w:rsidR="00330F44" w:rsidRPr="0018633A">
          <w:rPr>
            <w:rStyle w:val="a5"/>
            <w:lang w:val="en-US"/>
          </w:rPr>
          <w:t>etioglo</w:t>
        </w:r>
        <w:r w:rsidR="00330F44" w:rsidRPr="0018633A">
          <w:rPr>
            <w:rStyle w:val="a5"/>
          </w:rPr>
          <w:t>va@orel-adm.ru</w:t>
        </w:r>
      </w:hyperlink>
      <w:r w:rsidR="00330F44">
        <w:rPr>
          <w:rStyle w:val="a5"/>
        </w:rPr>
        <w:t>.</w:t>
      </w:r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>ачальник Управления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42E20"/>
    <w:rsid w:val="00063A6A"/>
    <w:rsid w:val="00065BCB"/>
    <w:rsid w:val="00115250"/>
    <w:rsid w:val="00115299"/>
    <w:rsid w:val="001D67F3"/>
    <w:rsid w:val="002B3CC6"/>
    <w:rsid w:val="002F5C1A"/>
    <w:rsid w:val="00330F44"/>
    <w:rsid w:val="00384185"/>
    <w:rsid w:val="003F6BA9"/>
    <w:rsid w:val="00465749"/>
    <w:rsid w:val="00500B9C"/>
    <w:rsid w:val="00571913"/>
    <w:rsid w:val="005839B1"/>
    <w:rsid w:val="005D49FB"/>
    <w:rsid w:val="00694FD8"/>
    <w:rsid w:val="006B0100"/>
    <w:rsid w:val="006C5C89"/>
    <w:rsid w:val="00767C7A"/>
    <w:rsid w:val="00781B19"/>
    <w:rsid w:val="007F10AF"/>
    <w:rsid w:val="008419E7"/>
    <w:rsid w:val="008E63FA"/>
    <w:rsid w:val="009025BA"/>
    <w:rsid w:val="00937F88"/>
    <w:rsid w:val="0095386E"/>
    <w:rsid w:val="009C525F"/>
    <w:rsid w:val="00A077CF"/>
    <w:rsid w:val="00A85534"/>
    <w:rsid w:val="00AE540D"/>
    <w:rsid w:val="00B10645"/>
    <w:rsid w:val="00B52AF9"/>
    <w:rsid w:val="00CA33AF"/>
    <w:rsid w:val="00CF6222"/>
    <w:rsid w:val="00D50806"/>
    <w:rsid w:val="00DD6888"/>
    <w:rsid w:val="00E6062B"/>
    <w:rsid w:val="00EC25EC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ioglova@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ioglova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ip42</cp:lastModifiedBy>
  <cp:revision>4</cp:revision>
  <cp:lastPrinted>2022-04-11T08:10:00Z</cp:lastPrinted>
  <dcterms:created xsi:type="dcterms:W3CDTF">2022-04-29T10:53:00Z</dcterms:created>
  <dcterms:modified xsi:type="dcterms:W3CDTF">2023-10-16T13:51:00Z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