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ConsPlusNormal"/>
        <w:ind w:firstLine="540"/>
        <w:jc w:val="both"/>
      </w:pPr>
    </w:p>
    <w:p>
      <w:pPr>
        <w:autoSpaceDE w:val="0"/>
        <w:autoSpaceDN w:val="0"/>
        <w:adjustRightInd w:val="0"/>
        <w:jc w:val="both"/>
        <w:rPr>
          <w:b/>
          <w:bCs/>
        </w:rPr>
      </w:pPr>
    </w:p>
    <w:tbl>
      <w:tblPr>
        <w:tblpPr w:leftFromText="180" w:rightFromText="180" w:vertAnchor="text" w:horzAnchor="page" w:tblpX="7460" w:tblpY="-263"/>
        <w:tblW w:w="0" w:type="auto"/>
        <w:tblLook w:val="0000" w:firstRow="0" w:lastRow="0" w:firstColumn="0" w:lastColumn="0" w:noHBand="0" w:noVBand="0"/>
      </w:tblPr>
      <w:tblGrid>
        <w:gridCol w:w="4202"/>
      </w:tblGrid>
      <w:tr>
        <w:trPr>
          <w:trHeight w:val="519"/>
        </w:trPr>
        <w:tc>
          <w:tcPr>
            <w:tcW w:w="4202" w:type="dxa"/>
          </w:tcPr>
          <w:p>
            <w:pPr>
              <w:autoSpaceDE w:val="0"/>
              <w:autoSpaceDN w:val="0"/>
              <w:adjustRightInd w:val="0"/>
              <w:jc w:val="center"/>
            </w:pPr>
            <w:r>
              <w:rPr>
                <w:sz w:val="22"/>
                <w:szCs w:val="22"/>
              </w:rPr>
              <w:t xml:space="preserve">Приложение  </w:t>
            </w:r>
          </w:p>
          <w:p>
            <w:pPr>
              <w:autoSpaceDE w:val="0"/>
              <w:autoSpaceDN w:val="0"/>
              <w:adjustRightInd w:val="0"/>
              <w:jc w:val="center"/>
            </w:pPr>
            <w:r>
              <w:rPr>
                <w:sz w:val="22"/>
                <w:szCs w:val="22"/>
              </w:rPr>
              <w:t xml:space="preserve">к постановлению </w:t>
            </w:r>
          </w:p>
          <w:p>
            <w:pPr>
              <w:autoSpaceDE w:val="0"/>
              <w:autoSpaceDN w:val="0"/>
              <w:adjustRightInd w:val="0"/>
              <w:jc w:val="center"/>
            </w:pPr>
            <w:r>
              <w:rPr>
                <w:sz w:val="22"/>
                <w:szCs w:val="22"/>
              </w:rPr>
              <w:t>администрации города Орла</w:t>
            </w:r>
          </w:p>
          <w:p>
            <w:pPr>
              <w:autoSpaceDE w:val="0"/>
              <w:autoSpaceDN w:val="0"/>
              <w:adjustRightInd w:val="0"/>
              <w:jc w:val="center"/>
            </w:pPr>
            <w:r>
              <w:rPr>
                <w:sz w:val="22"/>
                <w:szCs w:val="22"/>
              </w:rPr>
              <w:t xml:space="preserve">от </w:t>
            </w:r>
            <w:r>
              <w:rPr>
                <w:sz w:val="22"/>
                <w:szCs w:val="22"/>
                <w:u w:val="single"/>
              </w:rPr>
              <w:t>18.04.2014</w:t>
            </w:r>
            <w:r>
              <w:rPr>
                <w:sz w:val="22"/>
                <w:szCs w:val="22"/>
              </w:rPr>
              <w:t xml:space="preserve">  года № </w:t>
            </w:r>
            <w:r>
              <w:rPr>
                <w:sz w:val="22"/>
                <w:szCs w:val="22"/>
                <w:u w:val="single"/>
              </w:rPr>
              <w:t>149</w:t>
            </w:r>
            <w:r>
              <w:rPr>
                <w:sz w:val="22"/>
                <w:szCs w:val="22"/>
                <w:u w:val="single"/>
              </w:rPr>
              <w:t>4</w:t>
            </w:r>
            <w:bookmarkStart w:id="0" w:name="_GoBack"/>
            <w:bookmarkEnd w:id="0"/>
          </w:p>
        </w:tc>
      </w:tr>
    </w:tbl>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b/>
          <w:sz w:val="28"/>
          <w:szCs w:val="28"/>
        </w:rPr>
      </w:pPr>
      <w:r>
        <w:rPr>
          <w:b/>
          <w:sz w:val="28"/>
          <w:szCs w:val="28"/>
        </w:rPr>
        <w:t xml:space="preserve">Положение о контроле за соответствием </w:t>
      </w:r>
    </w:p>
    <w:p>
      <w:pPr>
        <w:autoSpaceDE w:val="0"/>
        <w:autoSpaceDN w:val="0"/>
        <w:adjustRightInd w:val="0"/>
        <w:jc w:val="center"/>
        <w:rPr>
          <w:b/>
          <w:sz w:val="28"/>
          <w:szCs w:val="28"/>
        </w:rPr>
      </w:pPr>
      <w:r>
        <w:rPr>
          <w:b/>
          <w:sz w:val="28"/>
          <w:szCs w:val="28"/>
        </w:rPr>
        <w:t xml:space="preserve">расходов руководителя муниципального учреждения </w:t>
      </w:r>
    </w:p>
    <w:p>
      <w:pPr>
        <w:autoSpaceDE w:val="0"/>
        <w:autoSpaceDN w:val="0"/>
        <w:adjustRightInd w:val="0"/>
        <w:jc w:val="center"/>
        <w:rPr>
          <w:b/>
          <w:bCs/>
        </w:rPr>
      </w:pPr>
      <w:r>
        <w:rPr>
          <w:b/>
          <w:sz w:val="28"/>
          <w:szCs w:val="28"/>
        </w:rPr>
        <w:t>и членов его семьи их доходам</w:t>
      </w:r>
    </w:p>
    <w:p>
      <w:pPr>
        <w:autoSpaceDE w:val="0"/>
        <w:autoSpaceDN w:val="0"/>
        <w:adjustRightInd w:val="0"/>
        <w:jc w:val="center"/>
        <w:rPr>
          <w:b/>
          <w:bCs/>
        </w:rPr>
      </w:pPr>
    </w:p>
    <w:p>
      <w:pPr>
        <w:pStyle w:val="ConsPlusNormal"/>
        <w:ind w:firstLine="709"/>
        <w:jc w:val="both"/>
      </w:pP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Настоящее Положение устанавливает правовые и организационные основы осуществления контроля за соответствием расходов руководителя муниципального учреждения, расходов его супруги (супруга) и несовершеннолетних детей общему доходу руководителя муниципального учреждения и его супруги (супруга) за три последних года, предшествующих совершению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сумму, превышающую общий доход данного лица и его супруги (супруга) за три последних года, предшествующих совершению сделки, а также порядка принятия решения об осуществлении контроля за соответствием расходов.</w:t>
      </w:r>
    </w:p>
    <w:p>
      <w:pPr>
        <w:pStyle w:val="ConsPlusNormal"/>
        <w:ind w:firstLine="709"/>
        <w:jc w:val="both"/>
        <w:rPr>
          <w:rFonts w:ascii="Times New Roman" w:eastAsia="Times New Roman" w:hAnsi="Times New Roman" w:cs="Times New Roman"/>
          <w:sz w:val="28"/>
          <w:szCs w:val="28"/>
          <w:lang w:eastAsia="ru-RU"/>
        </w:rPr>
      </w:pPr>
      <w:bookmarkStart w:id="1" w:name="Par143"/>
      <w:bookmarkEnd w:id="1"/>
      <w:r>
        <w:rPr>
          <w:rFonts w:ascii="Times New Roman" w:eastAsia="Times New Roman" w:hAnsi="Times New Roman" w:cs="Times New Roman"/>
          <w:sz w:val="28"/>
          <w:szCs w:val="28"/>
          <w:lang w:eastAsia="ru-RU"/>
        </w:rPr>
        <w:t>2. Основанием для принятия решения об осуществлении контроля за соответствием расходов руководителя муниципального учреждения, а также контроля за соответствием расходов его супруги (супруга) и несовершеннолетних детей (далее также - контроль за соответствием расходов) является достаточная информация о том, что руководителем муниципального учреждения, его супругой (супругом) и (или) несовершеннолетними детьми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сумму, превышающую общий доход данного лица и его супруги (супруга) за три последних года, предшествующих совершению сделки. Указанная информация в письменной форме может быть представлена в установленном порядке:</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правоохранительными органами, иными государственными органами, органами местного самоуправления и их должностными лицами;</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 подразделениями кадровых служб государственных органов Орловской области по профилактике коррупционных и иных правонарушений либо должностными лицами кадровых служб указанных органов, ответственными за работу по профилактике коррупционных и иных правонарушений; </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pPr>
        <w:pStyle w:val="ConsPlusNormal"/>
        <w:ind w:firstLine="709"/>
        <w:jc w:val="both"/>
        <w:rPr>
          <w:rFonts w:ascii="Times New Roman" w:eastAsia="Times New Roman" w:hAnsi="Times New Roman" w:cs="Times New Roman"/>
          <w:sz w:val="28"/>
          <w:szCs w:val="28"/>
          <w:lang w:eastAsia="ru-RU"/>
        </w:rPr>
      </w:pPr>
    </w:p>
    <w:p>
      <w:pPr>
        <w:pStyle w:val="ConsPlusNormal"/>
        <w:ind w:firstLine="709"/>
        <w:jc w:val="both"/>
        <w:rPr>
          <w:rFonts w:ascii="Times New Roman" w:eastAsia="Times New Roman" w:hAnsi="Times New Roman" w:cs="Times New Roman"/>
          <w:sz w:val="28"/>
          <w:szCs w:val="28"/>
          <w:lang w:eastAsia="ru-RU"/>
        </w:rPr>
      </w:pP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Общественной палатой Российской Федерации, Общественной палатой Орловской области;</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 общероссийскими средствами массовой информации, областными средствами массовой информации.</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Информация анонимного характера не является основанием для принятия решения об осуществлении контроля за соответствием расходов.</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Контроль за соответствием расходов осуществляется в срок, не превышающий 60 календарных дней со дня принятия решения об осуществлении контроля за соответствием расходов. Срок проверки может быть продлен до 90 календарных дней  руководителем структурного подразделения  администрации города Орла, осуществляющего функции и полномочия учредителя муниципального учреждения (далее – учредителем муниципального учреждения) или лицом, которому такие полномочия предоставлены учредителем муниципального учреждения.</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Контроль за соответствием расходов включает в себя:</w:t>
      </w:r>
    </w:p>
    <w:p>
      <w:pPr>
        <w:pStyle w:val="ConsPlusNormal"/>
        <w:ind w:firstLine="709"/>
        <w:jc w:val="both"/>
        <w:rPr>
          <w:rFonts w:ascii="Times New Roman" w:eastAsia="Times New Roman" w:hAnsi="Times New Roman" w:cs="Times New Roman"/>
          <w:sz w:val="28"/>
          <w:szCs w:val="28"/>
          <w:lang w:eastAsia="ru-RU"/>
        </w:rPr>
      </w:pPr>
      <w:bookmarkStart w:id="2" w:name="Par152"/>
      <w:bookmarkEnd w:id="2"/>
      <w:r>
        <w:rPr>
          <w:rFonts w:ascii="Times New Roman" w:eastAsia="Times New Roman" w:hAnsi="Times New Roman" w:cs="Times New Roman"/>
          <w:sz w:val="28"/>
          <w:szCs w:val="28"/>
          <w:lang w:eastAsia="ru-RU"/>
        </w:rPr>
        <w:t>1) истребование от руководителя муниципального учреждения сведений:</w:t>
      </w:r>
    </w:p>
    <w:p>
      <w:pPr>
        <w:pStyle w:val="ConsPlusNormal"/>
        <w:ind w:firstLine="709"/>
        <w:jc w:val="both"/>
        <w:rPr>
          <w:rFonts w:ascii="Times New Roman" w:eastAsia="Times New Roman" w:hAnsi="Times New Roman" w:cs="Times New Roman"/>
          <w:sz w:val="28"/>
          <w:szCs w:val="28"/>
          <w:lang w:eastAsia="ru-RU"/>
        </w:rPr>
      </w:pPr>
      <w:bookmarkStart w:id="3" w:name="Par153"/>
      <w:bookmarkEnd w:id="3"/>
      <w:r>
        <w:rPr>
          <w:rFonts w:ascii="Times New Roman" w:eastAsia="Times New Roman" w:hAnsi="Times New Roman" w:cs="Times New Roman"/>
          <w:sz w:val="28"/>
          <w:szCs w:val="28"/>
          <w:lang w:eastAsia="ru-RU"/>
        </w:rP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руководителя муниципального  учреждения и его супруги (супруга) за три последних года, предшествующих совершению сделки;</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 об источниках получения средств, за счет которых совершена сделка, указанная в </w:t>
      </w:r>
      <w:hyperlink w:anchor="Par153" w:history="1">
        <w:r>
          <w:rPr>
            <w:rFonts w:ascii="Times New Roman" w:eastAsia="Times New Roman" w:hAnsi="Times New Roman" w:cs="Times New Roman"/>
            <w:sz w:val="28"/>
            <w:szCs w:val="28"/>
            <w:lang w:eastAsia="ru-RU"/>
          </w:rPr>
          <w:t>подпункте "а"</w:t>
        </w:r>
      </w:hyperlink>
      <w:r>
        <w:rPr>
          <w:rFonts w:ascii="Times New Roman" w:eastAsia="Times New Roman" w:hAnsi="Times New Roman" w:cs="Times New Roman"/>
          <w:sz w:val="28"/>
          <w:szCs w:val="28"/>
          <w:lang w:eastAsia="ru-RU"/>
        </w:rPr>
        <w:t xml:space="preserve"> настоящего пункта; </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проверку достоверности и полноты сведений, представленных в соответствии с </w:t>
      </w:r>
      <w:hyperlink w:anchor="Par41" w:history="1">
        <w:r>
          <w:rPr>
            <w:rFonts w:ascii="Times New Roman" w:eastAsia="Times New Roman" w:hAnsi="Times New Roman" w:cs="Times New Roman"/>
            <w:sz w:val="28"/>
            <w:szCs w:val="28"/>
            <w:lang w:eastAsia="ru-RU"/>
          </w:rPr>
          <w:t>Порядком</w:t>
        </w:r>
      </w:hyperlink>
      <w:r>
        <w:rPr>
          <w:rFonts w:ascii="Times New Roman" w:eastAsia="Times New Roman" w:hAnsi="Times New Roman" w:cs="Times New Roman"/>
          <w:sz w:val="28"/>
          <w:szCs w:val="28"/>
          <w:lang w:eastAsia="ru-RU"/>
        </w:rPr>
        <w:t xml:space="preserve"> представления руководителем муниципального учреждения сведений о своих расходах, а также сведений о расходах своих супруги (супруга) и несовершеннолетних детей, утвержденным постановлением администрации города Орла от 11.04.2014 №1359 (далее также - Порядок);</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определение соответствия расходов руководителям муниципального учреждения, а также соответствия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акций (долей участия, паев в уставных (складочных) капиталах организаций) их общему доходу.</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Решение об осуществлении контроля за соответствием расходов принимает учредитель муниципального учреждения или лицо, которому такие полномочия предоставлены учредителем в течение 7 рабочих дней со дня поступления в установленном порядке информации, предусмотренной </w:t>
      </w:r>
      <w:hyperlink w:anchor="Par143" w:history="1">
        <w:r>
          <w:rPr>
            <w:rFonts w:ascii="Times New Roman" w:eastAsia="Times New Roman" w:hAnsi="Times New Roman" w:cs="Times New Roman"/>
            <w:sz w:val="28"/>
            <w:szCs w:val="28"/>
            <w:lang w:eastAsia="ru-RU"/>
          </w:rPr>
          <w:t>пунктом 2</w:t>
        </w:r>
      </w:hyperlink>
      <w:r>
        <w:rPr>
          <w:rFonts w:ascii="Times New Roman" w:eastAsia="Times New Roman" w:hAnsi="Times New Roman" w:cs="Times New Roman"/>
          <w:sz w:val="28"/>
          <w:szCs w:val="28"/>
          <w:lang w:eastAsia="ru-RU"/>
        </w:rPr>
        <w:t xml:space="preserve"> настоящего Положения. Решение об осуществлении контроля за соответствием расходов оформляется распоряжением администрации города </w:t>
      </w:r>
    </w:p>
    <w:p>
      <w:pPr>
        <w:pStyle w:val="ConsPlusNormal"/>
        <w:ind w:firstLine="709"/>
        <w:jc w:val="both"/>
        <w:rPr>
          <w:rFonts w:ascii="Times New Roman" w:eastAsia="Times New Roman" w:hAnsi="Times New Roman" w:cs="Times New Roman"/>
          <w:sz w:val="28"/>
          <w:szCs w:val="28"/>
          <w:lang w:eastAsia="ru-RU"/>
        </w:rPr>
      </w:pPr>
    </w:p>
    <w:p>
      <w:pPr>
        <w:pStyle w:val="ConsPlusNormal"/>
        <w:ind w:firstLine="709"/>
        <w:jc w:val="both"/>
        <w:rPr>
          <w:rFonts w:ascii="Times New Roman" w:eastAsia="Times New Roman" w:hAnsi="Times New Roman" w:cs="Times New Roman"/>
          <w:sz w:val="28"/>
          <w:szCs w:val="28"/>
          <w:lang w:eastAsia="ru-RU"/>
        </w:rPr>
      </w:pPr>
    </w:p>
    <w:p>
      <w:pPr>
        <w:pStyle w:val="ConsPlusNormal"/>
        <w:ind w:firstLine="709"/>
        <w:jc w:val="both"/>
        <w:rPr>
          <w:rFonts w:ascii="Times New Roman" w:eastAsia="Times New Roman" w:hAnsi="Times New Roman" w:cs="Times New Roman"/>
          <w:sz w:val="28"/>
          <w:szCs w:val="28"/>
          <w:lang w:eastAsia="ru-RU"/>
        </w:rPr>
      </w:pP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Орла отдельно в отношении каждого руководителя муниципального учреждения. </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Проверку осуществляют уполномоченные структурные подразделения администрации города Орла: отдел кадров и муниципальной службы администрации города Орла, структурные подразделения администрации города Орла, наделённые правами юридического лица и осуществляющие функции и полномочия учредителя муниципального учреждения. </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Проверка достоверности и полноты сведений, представленных в соответствии с </w:t>
      </w:r>
      <w:hyperlink w:anchor="Par41" w:history="1">
        <w:r>
          <w:rPr>
            <w:rFonts w:ascii="Times New Roman" w:eastAsia="Times New Roman" w:hAnsi="Times New Roman" w:cs="Times New Roman"/>
            <w:sz w:val="28"/>
            <w:szCs w:val="28"/>
            <w:lang w:eastAsia="ru-RU"/>
          </w:rPr>
          <w:t>Порядком</w:t>
        </w:r>
      </w:hyperlink>
      <w:r>
        <w:rPr>
          <w:rFonts w:ascii="Times New Roman" w:eastAsia="Times New Roman" w:hAnsi="Times New Roman" w:cs="Times New Roman"/>
          <w:sz w:val="28"/>
          <w:szCs w:val="28"/>
          <w:lang w:eastAsia="ru-RU"/>
        </w:rPr>
        <w:t xml:space="preserve"> и предусмотренных </w:t>
      </w:r>
      <w:hyperlink w:anchor="Par152" w:history="1">
        <w:r>
          <w:rPr>
            <w:rFonts w:ascii="Times New Roman" w:eastAsia="Times New Roman" w:hAnsi="Times New Roman" w:cs="Times New Roman"/>
            <w:sz w:val="28"/>
            <w:szCs w:val="28"/>
            <w:lang w:eastAsia="ru-RU"/>
          </w:rPr>
          <w:t>подпунктом 1 пункта 5</w:t>
        </w:r>
      </w:hyperlink>
      <w:r>
        <w:rPr>
          <w:rFonts w:ascii="Times New Roman" w:eastAsia="Times New Roman" w:hAnsi="Times New Roman" w:cs="Times New Roman"/>
          <w:sz w:val="28"/>
          <w:szCs w:val="28"/>
          <w:lang w:eastAsia="ru-RU"/>
        </w:rPr>
        <w:t xml:space="preserve"> настоящего Положения, осуществляется уполномоченным структурным подразделением администрации города Орла самостоятельно.</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Уполномоченное структурное подразделение администрации города Орла не позднее чем через 2 рабочих дня со дня принятия решения об осуществлении контроля за соответствием расходов обязано уведомить руководителя муниципального учреждения в письменной форме о принятом решении и о необходимости представить сведения, предусмотренные </w:t>
      </w:r>
      <w:hyperlink w:anchor="Par152" w:history="1">
        <w:r>
          <w:rPr>
            <w:rFonts w:ascii="Times New Roman" w:eastAsia="Times New Roman" w:hAnsi="Times New Roman" w:cs="Times New Roman"/>
            <w:sz w:val="28"/>
            <w:szCs w:val="28"/>
            <w:lang w:eastAsia="ru-RU"/>
          </w:rPr>
          <w:t>подпунктом 1 пункта 5</w:t>
        </w:r>
      </w:hyperlink>
      <w:r>
        <w:rPr>
          <w:rFonts w:ascii="Times New Roman" w:eastAsia="Times New Roman" w:hAnsi="Times New Roman" w:cs="Times New Roman"/>
          <w:sz w:val="28"/>
          <w:szCs w:val="28"/>
          <w:lang w:eastAsia="ru-RU"/>
        </w:rPr>
        <w:t xml:space="preserve"> настоящего Положения. В уведомлении должна содержаться информация о порядке представления и проверки достоверности и полноты этих сведений. В случае если руководитель муниципального учреждения обратился с ходатайством в соответствии с </w:t>
      </w:r>
      <w:hyperlink w:anchor="Par178" w:history="1">
        <w:r>
          <w:rPr>
            <w:rFonts w:ascii="Times New Roman" w:eastAsia="Times New Roman" w:hAnsi="Times New Roman" w:cs="Times New Roman"/>
            <w:sz w:val="28"/>
            <w:szCs w:val="28"/>
            <w:lang w:eastAsia="ru-RU"/>
          </w:rPr>
          <w:t>подпунктом 3 пункта 1</w:t>
        </w:r>
      </w:hyperlink>
      <w:r>
        <w:rPr>
          <w:rFonts w:ascii="Times New Roman" w:eastAsia="Times New Roman" w:hAnsi="Times New Roman" w:cs="Times New Roman"/>
          <w:sz w:val="28"/>
          <w:szCs w:val="28"/>
          <w:lang w:eastAsia="ru-RU"/>
        </w:rPr>
        <w:t>0 настоящего Положения, с данным руководителем муниципального учреждения в течение 7 рабочих дней со дня поступления ходатайства проводится беседа, в ходе которой должны быть даны разъяснения по интересующим его вопросам.</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 Сведения, представленные в соответствии с </w:t>
      </w:r>
      <w:hyperlink w:anchor="Par41" w:history="1">
        <w:r>
          <w:rPr>
            <w:rFonts w:ascii="Times New Roman" w:eastAsia="Times New Roman" w:hAnsi="Times New Roman" w:cs="Times New Roman"/>
            <w:sz w:val="28"/>
            <w:szCs w:val="28"/>
            <w:lang w:eastAsia="ru-RU"/>
          </w:rPr>
          <w:t>Порядком</w:t>
        </w:r>
      </w:hyperlink>
      <w:r>
        <w:rPr>
          <w:rFonts w:ascii="Times New Roman" w:eastAsia="Times New Roman" w:hAnsi="Times New Roman" w:cs="Times New Roman"/>
          <w:sz w:val="28"/>
          <w:szCs w:val="28"/>
          <w:lang w:eastAsia="ru-RU"/>
        </w:rPr>
        <w:t xml:space="preserve">, а также сведения, предусмотренные </w:t>
      </w:r>
      <w:hyperlink w:anchor="Par152" w:history="1">
        <w:r>
          <w:rPr>
            <w:rFonts w:ascii="Times New Roman" w:eastAsia="Times New Roman" w:hAnsi="Times New Roman" w:cs="Times New Roman"/>
            <w:sz w:val="28"/>
            <w:szCs w:val="28"/>
            <w:lang w:eastAsia="ru-RU"/>
          </w:rPr>
          <w:t>подпунктом 1 пункта 5</w:t>
        </w:r>
      </w:hyperlink>
      <w:r>
        <w:rPr>
          <w:rFonts w:ascii="Times New Roman" w:eastAsia="Times New Roman" w:hAnsi="Times New Roman" w:cs="Times New Roman"/>
          <w:sz w:val="28"/>
          <w:szCs w:val="28"/>
          <w:lang w:eastAsia="ru-RU"/>
        </w:rPr>
        <w:t xml:space="preserve"> настоящего Положения, относятся к информации ограниченного доступа.</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 допускается использование сведений, представленных в соответствии с </w:t>
      </w:r>
      <w:hyperlink w:anchor="Par41" w:history="1">
        <w:r>
          <w:rPr>
            <w:rFonts w:ascii="Times New Roman" w:eastAsia="Times New Roman" w:hAnsi="Times New Roman" w:cs="Times New Roman"/>
            <w:sz w:val="28"/>
            <w:szCs w:val="28"/>
            <w:lang w:eastAsia="ru-RU"/>
          </w:rPr>
          <w:t>Порядком</w:t>
        </w:r>
      </w:hyperlink>
      <w:r>
        <w:rPr>
          <w:rFonts w:ascii="Times New Roman" w:eastAsia="Times New Roman" w:hAnsi="Times New Roman" w:cs="Times New Roman"/>
          <w:sz w:val="28"/>
          <w:szCs w:val="28"/>
          <w:lang w:eastAsia="ru-RU"/>
        </w:rPr>
        <w:t xml:space="preserve">, а также сведений, предусмотренных </w:t>
      </w:r>
      <w:hyperlink w:anchor="Par152" w:history="1">
        <w:r>
          <w:rPr>
            <w:rFonts w:ascii="Times New Roman" w:eastAsia="Times New Roman" w:hAnsi="Times New Roman" w:cs="Times New Roman"/>
            <w:sz w:val="28"/>
            <w:szCs w:val="28"/>
            <w:lang w:eastAsia="ru-RU"/>
          </w:rPr>
          <w:t>подпунктом 1 пункта 5</w:t>
        </w:r>
      </w:hyperlink>
      <w:r>
        <w:rPr>
          <w:rFonts w:ascii="Times New Roman" w:eastAsia="Times New Roman" w:hAnsi="Times New Roman" w:cs="Times New Roman"/>
          <w:sz w:val="28"/>
          <w:szCs w:val="28"/>
          <w:lang w:eastAsia="ru-RU"/>
        </w:rPr>
        <w:t xml:space="preserve"> настоящего Положения, для установления либо определения платежеспособности руководителя муниципального учреждения, а также платежеспособности его супруги (супруга) и несовершеннолетних детей, для сбора в прямой и косвенной форме пожертвований (взносов) в фонды общественных объединений, религиозных и иных организаций либо в пользу физических лиц.</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Лица, виновные в разглашении сведений, представленных в соответствии с </w:t>
      </w:r>
      <w:hyperlink w:anchor="Par41" w:history="1">
        <w:r>
          <w:rPr>
            <w:rFonts w:ascii="Times New Roman" w:eastAsia="Times New Roman" w:hAnsi="Times New Roman" w:cs="Times New Roman"/>
            <w:sz w:val="28"/>
            <w:szCs w:val="28"/>
            <w:lang w:eastAsia="ru-RU"/>
          </w:rPr>
          <w:t>Порядком</w:t>
        </w:r>
      </w:hyperlink>
      <w:r>
        <w:rPr>
          <w:rFonts w:ascii="Times New Roman" w:eastAsia="Times New Roman" w:hAnsi="Times New Roman" w:cs="Times New Roman"/>
          <w:sz w:val="28"/>
          <w:szCs w:val="28"/>
          <w:lang w:eastAsia="ru-RU"/>
        </w:rPr>
        <w:t xml:space="preserve">, а также сведений, предусмотренных </w:t>
      </w:r>
      <w:hyperlink w:anchor="Par152" w:history="1">
        <w:r>
          <w:rPr>
            <w:rFonts w:ascii="Times New Roman" w:eastAsia="Times New Roman" w:hAnsi="Times New Roman" w:cs="Times New Roman"/>
            <w:sz w:val="28"/>
            <w:szCs w:val="28"/>
            <w:lang w:eastAsia="ru-RU"/>
          </w:rPr>
          <w:t>подпунктом 1 пункта 5</w:t>
        </w:r>
      </w:hyperlink>
      <w:r>
        <w:rPr>
          <w:rFonts w:ascii="Times New Roman" w:eastAsia="Times New Roman" w:hAnsi="Times New Roman" w:cs="Times New Roman"/>
          <w:sz w:val="28"/>
          <w:szCs w:val="28"/>
          <w:lang w:eastAsia="ru-RU"/>
        </w:rPr>
        <w:t xml:space="preserve"> настоящего Положения, либо в использовании этих сведений в целях, не предусмотренных действующим законодательством, несут ответственность, установленную законодательством Российской Федерации.</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 Руководитель муниципального учреждения в связи с осуществлением контроля за соответствием его расходов, а также за соответствием расходов его супруги (супруга) и несовершеннолетних детей обязан представлять в уполномоченное структурное подразделение </w:t>
      </w:r>
    </w:p>
    <w:p>
      <w:pPr>
        <w:pStyle w:val="ConsPlusNormal"/>
        <w:jc w:val="both"/>
        <w:rPr>
          <w:rFonts w:ascii="Times New Roman" w:eastAsia="Times New Roman" w:hAnsi="Times New Roman" w:cs="Times New Roman"/>
          <w:sz w:val="28"/>
          <w:szCs w:val="28"/>
          <w:lang w:eastAsia="ru-RU"/>
        </w:rPr>
      </w:pPr>
    </w:p>
    <w:p>
      <w:pPr>
        <w:pStyle w:val="ConsPlusNormal"/>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администрации города Орла сведения, предусмотренные </w:t>
      </w:r>
      <w:hyperlink w:anchor="Par152" w:history="1">
        <w:r>
          <w:rPr>
            <w:rFonts w:ascii="Times New Roman" w:eastAsia="Times New Roman" w:hAnsi="Times New Roman" w:cs="Times New Roman"/>
            <w:sz w:val="28"/>
            <w:szCs w:val="28"/>
            <w:lang w:eastAsia="ru-RU"/>
          </w:rPr>
          <w:t>подпунктом 1 пункта 5</w:t>
        </w:r>
      </w:hyperlink>
      <w:r>
        <w:rPr>
          <w:rFonts w:ascii="Times New Roman" w:eastAsia="Times New Roman" w:hAnsi="Times New Roman" w:cs="Times New Roman"/>
          <w:sz w:val="28"/>
          <w:szCs w:val="28"/>
          <w:lang w:eastAsia="ru-RU"/>
        </w:rPr>
        <w:t xml:space="preserve"> настоящего Положения, в течение 15 рабочих дней с даты их истребования.</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Руководитель муниципального учреждения в связи с осуществлением контроля за соответствием расходов вправе:</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давать пояснения в письменной форме:</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в связи с истребованием сведений, предусмотренных </w:t>
      </w:r>
      <w:hyperlink w:anchor="Par152" w:history="1">
        <w:r>
          <w:rPr>
            <w:rFonts w:ascii="Times New Roman" w:eastAsia="Times New Roman" w:hAnsi="Times New Roman" w:cs="Times New Roman"/>
            <w:sz w:val="28"/>
            <w:szCs w:val="28"/>
            <w:lang w:eastAsia="ru-RU"/>
          </w:rPr>
          <w:t>подпунктом 1 пункта 5</w:t>
        </w:r>
      </w:hyperlink>
      <w:r>
        <w:rPr>
          <w:rFonts w:ascii="Times New Roman" w:eastAsia="Times New Roman" w:hAnsi="Times New Roman" w:cs="Times New Roman"/>
          <w:sz w:val="28"/>
          <w:szCs w:val="28"/>
          <w:lang w:eastAsia="ru-RU"/>
        </w:rPr>
        <w:t xml:space="preserve"> настоящего Положения;</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 в ходе проверки достоверности и полноты сведений, представленных в соответствии с </w:t>
      </w:r>
      <w:hyperlink w:anchor="Par41" w:history="1">
        <w:r>
          <w:rPr>
            <w:rFonts w:ascii="Times New Roman" w:eastAsia="Times New Roman" w:hAnsi="Times New Roman" w:cs="Times New Roman"/>
            <w:sz w:val="28"/>
            <w:szCs w:val="28"/>
            <w:lang w:eastAsia="ru-RU"/>
          </w:rPr>
          <w:t>Порядком</w:t>
        </w:r>
      </w:hyperlink>
      <w:r>
        <w:rPr>
          <w:rFonts w:ascii="Times New Roman" w:eastAsia="Times New Roman" w:hAnsi="Times New Roman" w:cs="Times New Roman"/>
          <w:sz w:val="28"/>
          <w:szCs w:val="28"/>
          <w:lang w:eastAsia="ru-RU"/>
        </w:rPr>
        <w:t xml:space="preserve">, а также сведений, предусмотренных </w:t>
      </w:r>
      <w:hyperlink w:anchor="Par152" w:history="1">
        <w:r>
          <w:rPr>
            <w:rFonts w:ascii="Times New Roman" w:eastAsia="Times New Roman" w:hAnsi="Times New Roman" w:cs="Times New Roman"/>
            <w:sz w:val="28"/>
            <w:szCs w:val="28"/>
            <w:lang w:eastAsia="ru-RU"/>
          </w:rPr>
          <w:t>подпунктом 1 пункта 5</w:t>
        </w:r>
      </w:hyperlink>
      <w:r>
        <w:rPr>
          <w:rFonts w:ascii="Times New Roman" w:eastAsia="Times New Roman" w:hAnsi="Times New Roman" w:cs="Times New Roman"/>
          <w:sz w:val="28"/>
          <w:szCs w:val="28"/>
          <w:lang w:eastAsia="ru-RU"/>
        </w:rPr>
        <w:t xml:space="preserve"> настоящего Положения, и по ее результатам;</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об источниках получения средств, за счет которых им, его супругой (супругом) и (или) несовершеннолетними детьми совершена сделка, указанная в </w:t>
      </w:r>
      <w:hyperlink w:anchor="Par153" w:history="1">
        <w:r>
          <w:rPr>
            <w:rFonts w:ascii="Times New Roman" w:eastAsia="Times New Roman" w:hAnsi="Times New Roman" w:cs="Times New Roman"/>
            <w:sz w:val="28"/>
            <w:szCs w:val="28"/>
            <w:lang w:eastAsia="ru-RU"/>
          </w:rPr>
          <w:t>подпункте "а" подпункта 1 пункта 5</w:t>
        </w:r>
      </w:hyperlink>
      <w:r>
        <w:rPr>
          <w:rFonts w:ascii="Times New Roman" w:eastAsia="Times New Roman" w:hAnsi="Times New Roman" w:cs="Times New Roman"/>
          <w:sz w:val="28"/>
          <w:szCs w:val="28"/>
          <w:lang w:eastAsia="ru-RU"/>
        </w:rPr>
        <w:t xml:space="preserve"> настоящего Положения;</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представлять дополнительные материалы и давать по ним пояснения в письменной форме;</w:t>
      </w:r>
    </w:p>
    <w:p>
      <w:pPr>
        <w:pStyle w:val="ConsPlusNormal"/>
        <w:ind w:firstLine="709"/>
        <w:jc w:val="both"/>
        <w:rPr>
          <w:rFonts w:ascii="Times New Roman" w:eastAsia="Times New Roman" w:hAnsi="Times New Roman" w:cs="Times New Roman"/>
          <w:sz w:val="28"/>
          <w:szCs w:val="28"/>
          <w:lang w:eastAsia="ru-RU"/>
        </w:rPr>
      </w:pPr>
      <w:bookmarkStart w:id="4" w:name="Par178"/>
      <w:bookmarkEnd w:id="4"/>
      <w:r>
        <w:rPr>
          <w:rFonts w:ascii="Times New Roman" w:eastAsia="Times New Roman" w:hAnsi="Times New Roman" w:cs="Times New Roman"/>
          <w:sz w:val="28"/>
          <w:szCs w:val="28"/>
          <w:lang w:eastAsia="ru-RU"/>
        </w:rPr>
        <w:t>3) обращаться с ходатайством в уполномоченное структурное подразделение администрации города Орла о проведении с ним беседы по вопросам, связанным с осуществлением контроля за соответствием расходов. Ходатайство подлежит обязательному удовлетворению.</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Уполномоченное структурное подразделение администрации города Орла обязано:</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осуществлять анализ поступающих в соответствии с </w:t>
      </w:r>
      <w:hyperlink r:id="rId6" w:history="1">
        <w:r>
          <w:rPr>
            <w:rFonts w:ascii="Times New Roman" w:eastAsia="Times New Roman" w:hAnsi="Times New Roman" w:cs="Times New Roman"/>
            <w:sz w:val="28"/>
            <w:szCs w:val="28"/>
            <w:lang w:eastAsia="ru-RU"/>
          </w:rPr>
          <w:t>постановлением</w:t>
        </w:r>
      </w:hyperlink>
      <w:r>
        <w:rPr>
          <w:rFonts w:ascii="Times New Roman" w:eastAsia="Times New Roman" w:hAnsi="Times New Roman" w:cs="Times New Roman"/>
          <w:sz w:val="28"/>
          <w:szCs w:val="28"/>
          <w:lang w:eastAsia="ru-RU"/>
        </w:rPr>
        <w:t xml:space="preserve"> администрации города Орла от 17.01.2013 №94  «Об утверждении Положения «О представлении лицом, поступающим на работу на должность руководителя муниципального учреждения, а также руководителем   муниципального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 Порядком, настоящим Положением сведений о доходах, расходах, об имуществе и обязательствах имущественного характера руководителя муниципального  учреждения, его супруги (супруга) и несовершеннолетних детей;</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принимать сведения, представляемые в соответствии с </w:t>
      </w:r>
      <w:hyperlink w:anchor="Par41" w:history="1">
        <w:r>
          <w:rPr>
            <w:rFonts w:ascii="Times New Roman" w:eastAsia="Times New Roman" w:hAnsi="Times New Roman" w:cs="Times New Roman"/>
            <w:sz w:val="28"/>
            <w:szCs w:val="28"/>
            <w:lang w:eastAsia="ru-RU"/>
          </w:rPr>
          <w:t>Порядком</w:t>
        </w:r>
      </w:hyperlink>
      <w:r>
        <w:rPr>
          <w:rFonts w:ascii="Times New Roman" w:eastAsia="Times New Roman" w:hAnsi="Times New Roman" w:cs="Times New Roman"/>
          <w:sz w:val="28"/>
          <w:szCs w:val="28"/>
          <w:lang w:eastAsia="ru-RU"/>
        </w:rPr>
        <w:t>.</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 Уполномоченное структурное подразделение администрации города Орла при осуществлении контроля за соответствием расходов обязано:</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истребовать от руководителя муниципального учреждения сведения, предусмотренные </w:t>
      </w:r>
      <w:hyperlink w:anchor="Par152" w:history="1">
        <w:r>
          <w:rPr>
            <w:rFonts w:ascii="Times New Roman" w:eastAsia="Times New Roman" w:hAnsi="Times New Roman" w:cs="Times New Roman"/>
            <w:sz w:val="28"/>
            <w:szCs w:val="28"/>
            <w:lang w:eastAsia="ru-RU"/>
          </w:rPr>
          <w:t>подпунктом 1 пункта 5</w:t>
        </w:r>
      </w:hyperlink>
      <w:r>
        <w:rPr>
          <w:rFonts w:ascii="Times New Roman" w:eastAsia="Times New Roman" w:hAnsi="Times New Roman" w:cs="Times New Roman"/>
          <w:sz w:val="28"/>
          <w:szCs w:val="28"/>
          <w:lang w:eastAsia="ru-RU"/>
        </w:rPr>
        <w:t xml:space="preserve"> настоящего Положения;</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провести с руководителем муниципального учреждения беседу в случае поступления ходатайства, предусмотренного </w:t>
      </w:r>
      <w:hyperlink w:anchor="Par178" w:history="1">
        <w:r>
          <w:rPr>
            <w:rFonts w:ascii="Times New Roman" w:eastAsia="Times New Roman" w:hAnsi="Times New Roman" w:cs="Times New Roman"/>
            <w:sz w:val="28"/>
            <w:szCs w:val="28"/>
            <w:lang w:eastAsia="ru-RU"/>
          </w:rPr>
          <w:t>подпунктом 3 пункта 1</w:t>
        </w:r>
      </w:hyperlink>
      <w:r>
        <w:rPr>
          <w:rFonts w:ascii="Times New Roman" w:eastAsia="Times New Roman" w:hAnsi="Times New Roman" w:cs="Times New Roman"/>
          <w:sz w:val="28"/>
          <w:szCs w:val="28"/>
          <w:lang w:eastAsia="ru-RU"/>
        </w:rPr>
        <w:t>0 настоящего Положения.</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 Уполномоченное структурное подразделение администрации города Орла при осуществлении контроля за соответствием расходов вправе:</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 проводить по своей инициативе беседу с руководителем муниципального учреждения;</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получать от руководителя муниципального учреждения пояснения по представленным им сведениям и материалам;</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наводить справки у физических лиц и получать от них с их согласия информацию.</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 В течение 7 рабочих дней со дня окончания осуществления контроля за соответствием расходов уполномоченное структурное подразделение администрации города Орла, должно проинформировать руководителя муниципального учреждения о результатах, полученных в ходе осуществления контроля за соответствием расходов.</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 Учредитель муниципального учреждения или лицо, которому такие полномочия предоставлены учредителем в течение 7 рабочих дней со дня окончания осуществления контроля за соответствием расходов представляет главе  администрации города Орла,  доклад о результатах, полученных в ходе осуществления контроля за соответствием расходов. При этом в докладе должно содержаться одно из следующих предложений:</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об отсутствии оснований для применения к руководителю муниципального учреждения меры дисциплинарной ответственности;</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 о применении к руководителю муниципального учреждения меры дисциплинарной ответственности.</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 Глава администрации города Орла  в течение 30 календарных дней со дня окончания осуществления контроля за соответствием расходов направляет информацию о результатах, полученных в ходе осуществления контроля за соответствием расходов, в органы и организации (их должностным лицам), подразделениям кадровых служб государственных органов Орловской области по профилактике коррупционных и иных правонарушений либо должностным лицам кадровых служб указанных органов, ответственных за работу по профилактике коррупционных и иных правонарушений, политическим партиям и общественным объединениям, в Общественную палату Российской Федерации, Общественную палату Орловской области и средствам массовой информации, которые представили информацию, явившуюся основанием для осуществления контроля за соответствием расходов, с соблюдением законодательства Российской Федерации о государственной тайне и о защите персональных данных и одновременно уведомляет об этом руководителя муниципального  учреждения.</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 В случае если в ходе осуществления контроля за соответствием расходов выявлены обстоятельства, свидетельствующие о наличии признаков преступления или административного правонарушения, материалы об этом представляются в соответствующие государственные органы.</w:t>
      </w:r>
    </w:p>
    <w:p>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 Материалы осуществления контроля за соответствием расходов, поступившие в администрацию города Орла, хранятся в соответствии с законодательством Российской Федерации об архивном деле.</w:t>
      </w:r>
    </w:p>
    <w:p>
      <w:pPr>
        <w:pStyle w:val="ConsPlusNormal"/>
        <w:ind w:firstLine="709"/>
        <w:jc w:val="both"/>
        <w:rPr>
          <w:rFonts w:ascii="Times New Roman" w:eastAsia="Times New Roman" w:hAnsi="Times New Roman" w:cs="Times New Roman"/>
          <w:sz w:val="28"/>
          <w:szCs w:val="28"/>
          <w:lang w:eastAsia="ru-RU"/>
        </w:rPr>
      </w:pPr>
    </w:p>
    <w:p>
      <w:pPr>
        <w:ind w:firstLine="709"/>
        <w:jc w:val="both"/>
      </w:pPr>
      <w:r>
        <w:rPr>
          <w:sz w:val="28"/>
          <w:szCs w:val="28"/>
        </w:rPr>
        <w:tab/>
      </w:r>
      <w:r>
        <w:rPr>
          <w:sz w:val="28"/>
          <w:szCs w:val="28"/>
        </w:rPr>
        <w:tab/>
        <w:t>______________________________</w:t>
      </w:r>
    </w:p>
    <w:sectPr>
      <w:headerReference w:type="even" r:id="rId7"/>
      <w:headerReference w:type="default" r:id="rId8"/>
      <w:pgSz w:w="11906" w:h="16838"/>
      <w:pgMar w:top="851"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B97DF4-A4C2-4122-9EB0-D7AFD9F97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0"/>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677"/>
        <w:tab w:val="right" w:pos="9355"/>
      </w:tabs>
    </w:pPr>
  </w:style>
  <w:style w:type="character" w:customStyle="1" w:styleId="a4">
    <w:name w:val="Верхний колонтитул Знак"/>
    <w:basedOn w:val="a0"/>
    <w:link w:val="a3"/>
    <w:rPr>
      <w:rFonts w:eastAsia="Times New Roman" w:cs="Times New Roman"/>
      <w:sz w:val="24"/>
      <w:szCs w:val="24"/>
      <w:lang w:eastAsia="ru-RU"/>
    </w:rPr>
  </w:style>
  <w:style w:type="character" w:styleId="a5">
    <w:name w:val="page number"/>
    <w:basedOn w:val="a0"/>
  </w:style>
  <w:style w:type="paragraph" w:customStyle="1" w:styleId="ConsPlusNormal">
    <w:name w:val="ConsPlusNormal"/>
    <w:pPr>
      <w:autoSpaceDE w:val="0"/>
      <w:autoSpaceDN w:val="0"/>
      <w:adjustRightInd w:val="0"/>
      <w:ind w:firstLine="0"/>
      <w:jc w:val="left"/>
    </w:pPr>
    <w:rPr>
      <w:rFonts w:ascii="Arial" w:hAnsi="Arial" w:cs="Arial"/>
      <w:sz w:val="20"/>
      <w:szCs w:val="20"/>
    </w:rPr>
  </w:style>
  <w:style w:type="paragraph" w:styleId="a6">
    <w:name w:val="Balloon Text"/>
    <w:basedOn w:val="a"/>
    <w:link w:val="a7"/>
    <w:uiPriority w:val="99"/>
    <w:semiHidden/>
    <w:unhideWhenUsed/>
    <w:rPr>
      <w:rFonts w:ascii="Tahoma" w:hAnsi="Tahoma" w:cs="Tahoma"/>
      <w:sz w:val="16"/>
      <w:szCs w:val="16"/>
    </w:rPr>
  </w:style>
  <w:style w:type="character" w:customStyle="1" w:styleId="a7">
    <w:name w:val="Текст выноски Знак"/>
    <w:basedOn w:val="a0"/>
    <w:link w:val="a6"/>
    <w:uiPriority w:val="99"/>
    <w:semiHidden/>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8AAAB7F6D38365B784F2D02BCDD2C13A91FA6E72F0D48D5BB12504CE80E7D0BoFL1O"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5</Pages>
  <Words>2025</Words>
  <Characters>11543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dc:creator>
  <cp:lastModifiedBy>Анна Валерьевна Григорьянц</cp:lastModifiedBy>
  <cp:revision>6</cp:revision>
  <cp:lastPrinted>2014-04-14T11:27:00Z</cp:lastPrinted>
  <dcterms:created xsi:type="dcterms:W3CDTF">2014-04-10T08:24:00Z</dcterms:created>
  <dcterms:modified xsi:type="dcterms:W3CDTF">2014-04-22T08:45:00Z</dcterms:modified>
</cp:coreProperties>
</file>