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4F" w:rsidRPr="00F30101" w:rsidRDefault="00EB48C7" w:rsidP="00EB48C7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30101">
        <w:rPr>
          <w:rFonts w:ascii="Times New Roman" w:hAnsi="Times New Roman" w:cs="Times New Roman"/>
          <w:i/>
          <w:sz w:val="28"/>
          <w:szCs w:val="24"/>
        </w:rPr>
        <w:t>Прокуратура Заводского района г</w:t>
      </w:r>
      <w:proofErr w:type="gramStart"/>
      <w:r w:rsidRPr="00F30101">
        <w:rPr>
          <w:rFonts w:ascii="Times New Roman" w:hAnsi="Times New Roman" w:cs="Times New Roman"/>
          <w:i/>
          <w:sz w:val="28"/>
          <w:szCs w:val="24"/>
        </w:rPr>
        <w:t>.О</w:t>
      </w:r>
      <w:proofErr w:type="gramEnd"/>
      <w:r w:rsidRPr="00F30101">
        <w:rPr>
          <w:rFonts w:ascii="Times New Roman" w:hAnsi="Times New Roman" w:cs="Times New Roman"/>
          <w:i/>
          <w:sz w:val="28"/>
          <w:szCs w:val="24"/>
        </w:rPr>
        <w:t>рла разъясняет:</w:t>
      </w:r>
    </w:p>
    <w:p w:rsidR="00F87FB3" w:rsidRDefault="00F87FB3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</w:p>
    <w:p w:rsidR="00F30101" w:rsidRPr="00F30101" w:rsidRDefault="00F30101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2"/>
          <w:szCs w:val="36"/>
          <w:shd w:val="clear" w:color="auto" w:fill="FFFFFF"/>
        </w:rPr>
      </w:pPr>
      <w:r w:rsidRPr="00F30101">
        <w:rPr>
          <w:b/>
          <w:bCs/>
          <w:sz w:val="28"/>
          <w:szCs w:val="36"/>
          <w:shd w:val="clear" w:color="auto" w:fill="FFFFFF"/>
        </w:rPr>
        <w:t>Об оплате труда работника в выходные и нерабочие праздничные дни </w:t>
      </w:r>
    </w:p>
    <w:p w:rsidR="00F30101" w:rsidRDefault="00F30101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</w:p>
    <w:p w:rsidR="00F30101" w:rsidRDefault="00F30101" w:rsidP="00F3010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Оплату труда в выходные и нерабочие праздничные дни регулирует ст. 153 Трудового кодекса Российской Федерации.</w:t>
      </w:r>
    </w:p>
    <w:p w:rsidR="00F30101" w:rsidRDefault="00F30101" w:rsidP="00F3010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F30101" w:rsidRDefault="00F30101" w:rsidP="00F3010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Работа в выходной или нерабочий праздничный день оплачивается не менее чем в двойном размере:</w:t>
      </w:r>
    </w:p>
    <w:p w:rsidR="00F30101" w:rsidRDefault="00F30101" w:rsidP="00F3010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1. сдельщикам - не менее чем по двойным сдельным расценкам;</w:t>
      </w:r>
    </w:p>
    <w:p w:rsidR="00F30101" w:rsidRDefault="00F30101" w:rsidP="00F3010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2. работникам, труд которых оплачивается по дневным и часовым тарифным ставкам, - в размере не </w:t>
      </w:r>
      <w:proofErr w:type="gramStart"/>
      <w:r>
        <w:rPr>
          <w:color w:val="333333"/>
          <w:sz w:val="28"/>
          <w:szCs w:val="28"/>
        </w:rPr>
        <w:t>менее двойной</w:t>
      </w:r>
      <w:proofErr w:type="gramEnd"/>
      <w:r>
        <w:rPr>
          <w:color w:val="333333"/>
          <w:sz w:val="28"/>
          <w:szCs w:val="28"/>
        </w:rPr>
        <w:t xml:space="preserve"> дневной или часовой тарифной ставки;</w:t>
      </w:r>
    </w:p>
    <w:p w:rsidR="00F30101" w:rsidRDefault="00F30101" w:rsidP="00F3010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3. 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</w:t>
      </w:r>
      <w:proofErr w:type="gramEnd"/>
      <w:r>
        <w:rPr>
          <w:color w:val="333333"/>
          <w:sz w:val="28"/>
          <w:szCs w:val="28"/>
        </w:rPr>
        <w:t xml:space="preserve"> час работы) сверх оклада (должностного оклада), если работа производилась сверх месячной нормы рабочего времени.</w:t>
      </w:r>
    </w:p>
    <w:p w:rsidR="00F30101" w:rsidRDefault="00F30101" w:rsidP="00F3010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F30101" w:rsidRDefault="00F30101" w:rsidP="00F3010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Оплата труда в выходные и нерабочие праздничные дни творческих работников средств массовой информации, организаций кинематографии, тел</w:t>
      </w:r>
      <w:proofErr w:type="gramStart"/>
      <w:r>
        <w:rPr>
          <w:color w:val="333333"/>
          <w:sz w:val="28"/>
          <w:szCs w:val="28"/>
        </w:rPr>
        <w:t>е-</w:t>
      </w:r>
      <w:proofErr w:type="gram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видеосъемочных</w:t>
      </w:r>
      <w:proofErr w:type="spellEnd"/>
      <w:r>
        <w:rPr>
          <w:color w:val="333333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может определяться на основании коллективного договора, локального нормативного акта, трудового договора.</w:t>
      </w:r>
    </w:p>
    <w:p w:rsidR="00F30101" w:rsidRDefault="00F30101" w:rsidP="00F3010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При этом, по желанию работника, который работал в выходной или нерабочий праздничный день, ему может быть предоставлен другой день </w:t>
      </w:r>
      <w:r>
        <w:rPr>
          <w:color w:val="333333"/>
          <w:sz w:val="28"/>
          <w:szCs w:val="28"/>
        </w:rPr>
        <w:lastRenderedPageBreak/>
        <w:t>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30101" w:rsidRDefault="00F30101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</w:p>
    <w:p w:rsidR="00EB48C7" w:rsidRPr="00EB48C7" w:rsidRDefault="00EB48C7" w:rsidP="00F30101">
      <w:pPr>
        <w:jc w:val="both"/>
        <w:rPr>
          <w:rFonts w:ascii="Times New Roman" w:hAnsi="Times New Roman" w:cs="Times New Roman"/>
          <w:sz w:val="18"/>
          <w:szCs w:val="24"/>
        </w:rPr>
      </w:pPr>
    </w:p>
    <w:sectPr w:rsidR="00EB48C7" w:rsidRPr="00EB48C7" w:rsidSect="00B8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C7"/>
    <w:rsid w:val="004B33D3"/>
    <w:rsid w:val="004C6166"/>
    <w:rsid w:val="008300A6"/>
    <w:rsid w:val="00926C7C"/>
    <w:rsid w:val="00B8174F"/>
    <w:rsid w:val="00D775C4"/>
    <w:rsid w:val="00EB48C7"/>
    <w:rsid w:val="00F30101"/>
    <w:rsid w:val="00F8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2021-10-22T15:20:00Z</dcterms:created>
  <dcterms:modified xsi:type="dcterms:W3CDTF">2021-10-22T15:31:00Z</dcterms:modified>
</cp:coreProperties>
</file>