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F0" w:rsidRDefault="00E64A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4AF0" w:rsidRDefault="00E64AF0">
      <w:pPr>
        <w:pStyle w:val="ConsPlusNormal"/>
        <w:outlineLvl w:val="0"/>
      </w:pPr>
    </w:p>
    <w:p w:rsidR="00E64AF0" w:rsidRDefault="00E64AF0">
      <w:pPr>
        <w:pStyle w:val="ConsPlusTitle"/>
        <w:jc w:val="center"/>
        <w:outlineLvl w:val="0"/>
      </w:pPr>
      <w:r>
        <w:t>АДМИНИСТРАЦИЯ ГОРОДА ОРЛА</w:t>
      </w:r>
    </w:p>
    <w:p w:rsidR="00E64AF0" w:rsidRDefault="00E64AF0">
      <w:pPr>
        <w:pStyle w:val="ConsPlusTitle"/>
        <w:jc w:val="center"/>
      </w:pPr>
    </w:p>
    <w:p w:rsidR="00E64AF0" w:rsidRDefault="00E64AF0">
      <w:pPr>
        <w:pStyle w:val="ConsPlusTitle"/>
        <w:jc w:val="center"/>
      </w:pPr>
      <w:r>
        <w:t>ПОСТАНОВЛЕНИЕ</w:t>
      </w:r>
    </w:p>
    <w:p w:rsidR="00E64AF0" w:rsidRDefault="00E64AF0">
      <w:pPr>
        <w:pStyle w:val="ConsPlusTitle"/>
        <w:jc w:val="center"/>
      </w:pPr>
      <w:r>
        <w:t>от 22 февраля 2018 г. N 880</w:t>
      </w:r>
    </w:p>
    <w:p w:rsidR="00E64AF0" w:rsidRDefault="00E64AF0">
      <w:pPr>
        <w:pStyle w:val="ConsPlusTitle"/>
        <w:jc w:val="center"/>
      </w:pPr>
    </w:p>
    <w:p w:rsidR="00E64AF0" w:rsidRDefault="00E64AF0">
      <w:pPr>
        <w:pStyle w:val="ConsPlusTitle"/>
        <w:jc w:val="center"/>
      </w:pPr>
      <w:r>
        <w:t>ОБ УТВЕРЖДЕНИИ ПОЛОЖЕНИЯ</w:t>
      </w:r>
    </w:p>
    <w:p w:rsidR="00E64AF0" w:rsidRDefault="00E64AF0">
      <w:pPr>
        <w:pStyle w:val="ConsPlusTitle"/>
        <w:jc w:val="center"/>
      </w:pPr>
      <w:r>
        <w:t>ОБ ОРГАНИЗАЦИИ РИТУАЛЬНЫХ УСЛУГ, СОДЕРЖАНИЯ МЕСТ ПОГРЕБЕНИЯ</w:t>
      </w:r>
    </w:p>
    <w:p w:rsidR="00E64AF0" w:rsidRDefault="00E64AF0">
      <w:pPr>
        <w:pStyle w:val="ConsPlusTitle"/>
        <w:jc w:val="center"/>
      </w:pPr>
      <w:r>
        <w:t>И ПОХОРОННОГО ДЕЛА НА ТЕРРИТОРИИ ГОРОДА ОРЛА</w:t>
      </w:r>
    </w:p>
    <w:p w:rsidR="00E64AF0" w:rsidRDefault="00E64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27.07.2018 </w:t>
            </w:r>
            <w:hyperlink r:id="rId6">
              <w:r>
                <w:rPr>
                  <w:color w:val="0000FF"/>
                </w:rPr>
                <w:t>N 3374</w:t>
              </w:r>
            </w:hyperlink>
            <w:r>
              <w:rPr>
                <w:color w:val="392C69"/>
              </w:rPr>
              <w:t xml:space="preserve">, от 19.04.2021 </w:t>
            </w:r>
            <w:hyperlink r:id="rId7">
              <w:r>
                <w:rPr>
                  <w:color w:val="0000FF"/>
                </w:rPr>
                <w:t>N 1515</w:t>
              </w:r>
            </w:hyperlink>
            <w:r>
              <w:rPr>
                <w:color w:val="392C69"/>
              </w:rPr>
              <w:t xml:space="preserve">, от 12.05.2023 </w:t>
            </w:r>
            <w:hyperlink r:id="rId8">
              <w:r>
                <w:rPr>
                  <w:color w:val="0000FF"/>
                </w:rPr>
                <w:t>N 2260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</w:tr>
    </w:tbl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12.01.1996 N 8-ФЗ "О погребении и похоронном деле", </w:t>
      </w:r>
      <w:hyperlink r:id="rId11">
        <w:r>
          <w:rPr>
            <w:color w:val="0000FF"/>
          </w:rPr>
          <w:t>Устава</w:t>
        </w:r>
      </w:hyperlink>
      <w:r>
        <w:t xml:space="preserve"> города Орла администрация города Орла постановляет: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организации похоронного дела, ритуальных услуг и содержании мест захоронения (погребения) на территории города Орла (приложение).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Орла от 03.11.2016 N 5022 "Об утверждении Положения "О специализированной службе по вопросам похоронного дела в городе Орле".</w:t>
      </w:r>
    </w:p>
    <w:p w:rsidR="00E64AF0" w:rsidRDefault="00E64AF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19.04.2021 N 1515)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информационно-коммуникационной сети "Интернет" (www.orel-adm.ru).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Орла О.В. Минкина.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jc w:val="right"/>
      </w:pPr>
      <w:r>
        <w:t>Глава администрации города Орла</w:t>
      </w:r>
    </w:p>
    <w:p w:rsidR="00E64AF0" w:rsidRDefault="00E64AF0">
      <w:pPr>
        <w:pStyle w:val="ConsPlusNormal"/>
        <w:jc w:val="right"/>
      </w:pPr>
      <w:r>
        <w:t>А.С.МУРОМСКИЙ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jc w:val="right"/>
        <w:outlineLvl w:val="0"/>
      </w:pPr>
      <w:r>
        <w:t>Приложение</w:t>
      </w:r>
    </w:p>
    <w:p w:rsidR="00E64AF0" w:rsidRDefault="00E64AF0">
      <w:pPr>
        <w:pStyle w:val="ConsPlusNormal"/>
        <w:jc w:val="right"/>
      </w:pPr>
      <w:r>
        <w:t>к постановлению</w:t>
      </w:r>
    </w:p>
    <w:p w:rsidR="00E64AF0" w:rsidRDefault="00E64AF0">
      <w:pPr>
        <w:pStyle w:val="ConsPlusNormal"/>
        <w:jc w:val="right"/>
      </w:pPr>
      <w:r>
        <w:t>Администрации города Орла</w:t>
      </w:r>
    </w:p>
    <w:p w:rsidR="00E64AF0" w:rsidRDefault="00E64AF0">
      <w:pPr>
        <w:pStyle w:val="ConsPlusNormal"/>
        <w:jc w:val="right"/>
      </w:pPr>
      <w:r>
        <w:t>от 22 февраля 2018 г. N 880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jc w:val="center"/>
      </w:pPr>
      <w:bookmarkStart w:id="0" w:name="P33"/>
      <w:bookmarkEnd w:id="0"/>
      <w:r>
        <w:t>ПОЛОЖЕНИЕ</w:t>
      </w:r>
    </w:p>
    <w:p w:rsidR="00E64AF0" w:rsidRDefault="00E64AF0">
      <w:pPr>
        <w:pStyle w:val="ConsPlusTitle"/>
        <w:jc w:val="center"/>
      </w:pPr>
      <w:r>
        <w:t>ОБ ОРГАНИЗАЦИИ РИТУАЛЬНЫХ УСЛУГ, СОДЕРЖАНИЯ МЕСТ ПОГРЕБЕНИЯ</w:t>
      </w:r>
    </w:p>
    <w:p w:rsidR="00E64AF0" w:rsidRDefault="00E64AF0">
      <w:pPr>
        <w:pStyle w:val="ConsPlusTitle"/>
        <w:jc w:val="center"/>
      </w:pPr>
      <w:r>
        <w:t>И ПОХОРОННОГО ДЕЛА НА ТЕРРИТОРИИ ГОРОДА ОРЛА</w:t>
      </w:r>
    </w:p>
    <w:p w:rsidR="00E64AF0" w:rsidRDefault="00E64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14">
              <w:r>
                <w:rPr>
                  <w:color w:val="0000FF"/>
                </w:rPr>
                <w:t>N 1515</w:t>
              </w:r>
            </w:hyperlink>
            <w:r>
              <w:rPr>
                <w:color w:val="392C69"/>
              </w:rPr>
              <w:t xml:space="preserve">, от 12.05.2023 </w:t>
            </w:r>
            <w:hyperlink r:id="rId15">
              <w:r>
                <w:rPr>
                  <w:color w:val="0000FF"/>
                </w:rPr>
                <w:t>N 2260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</w:tr>
    </w:tbl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 xml:space="preserve">1.1. Положение об организации ритуальных услуг, содержания мест погребения и похоронного дела на территории города Орла (далее - Положение) разработано в соответствии с федеральными законами от 06.10.2003 </w:t>
      </w:r>
      <w:hyperlink r:id="rId1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12.01.1996 </w:t>
      </w:r>
      <w:hyperlink r:id="rId17">
        <w:r>
          <w:rPr>
            <w:color w:val="0000FF"/>
          </w:rPr>
          <w:t>N 8-ФЗ</w:t>
        </w:r>
      </w:hyperlink>
      <w:r>
        <w:t xml:space="preserve"> "О погребении и похоронном деле", от 30.03.1999 </w:t>
      </w:r>
      <w:hyperlink r:id="rId18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от 07.02.1992 </w:t>
      </w:r>
      <w:hyperlink r:id="rId19">
        <w:r>
          <w:rPr>
            <w:color w:val="0000FF"/>
          </w:rPr>
          <w:t>N 2300-1</w:t>
        </w:r>
      </w:hyperlink>
      <w:r>
        <w:t xml:space="preserve"> "О защите прав потребителей",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 Федерации от 29.06.1996 N 1001 "О гарантиях прав граждан на предоставление услуг по погребению умерших", </w:t>
      </w:r>
      <w:hyperlink r:id="rId21">
        <w:r>
          <w:rPr>
            <w:color w:val="0000FF"/>
          </w:rPr>
          <w:t>приказом</w:t>
        </w:r>
      </w:hyperlink>
      <w:r>
        <w:t xml:space="preserve"> Росстандарта от 11.06.2014 N 551-ст "Об утверждении межгосударственного стандарта", Рекомендациями о порядке похорон и содержании кладбищ в Российской Федерации МДК 11-01.2002, рекомендованными протоколом Госстроя РФ от 25.12.2001 N 01-НС-22/1, Рекомендациями по планировке и содержанию зданий, сооружений и комплексов похоронного назначения МДС 31-10.2004, рекомендованными письмом Госстроя РФ от 20.01.2004 N СК-406/12, </w:t>
      </w:r>
      <w:hyperlink r:id="rId22">
        <w:r>
          <w:rPr>
            <w:color w:val="0000FF"/>
          </w:rPr>
          <w:t>Законом</w:t>
        </w:r>
      </w:hyperlink>
      <w:r>
        <w:t xml:space="preserve"> Орловской области от 05.07.2019 N 2358-ОЗ "О семейных (родовых) захоронениях на территории Орловской области", решениями Орловского городского Совета народных депутатов от 26.11.2020 </w:t>
      </w:r>
      <w:hyperlink r:id="rId23">
        <w:r>
          <w:rPr>
            <w:color w:val="0000FF"/>
          </w:rPr>
          <w:t>N 4/0054-ГС</w:t>
        </w:r>
      </w:hyperlink>
      <w:r>
        <w:t xml:space="preserve"> "О Положении "О создании семейных (родовых) захоронений на общественных кладбищах города Орла", от 26.11.2020 </w:t>
      </w:r>
      <w:hyperlink r:id="rId24">
        <w:r>
          <w:rPr>
            <w:color w:val="0000FF"/>
          </w:rPr>
          <w:t>N 4/0053-ГС</w:t>
        </w:r>
      </w:hyperlink>
      <w:r>
        <w:t xml:space="preserve"> "Об установлении размера бесплатно предоставляемого участка земли для погребения умершего на кладбищах города Орла".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1.2. Положение регулирует отношения, связанные с организацией ритуальных услуг, содержания мест погребения и похоронного дела на территории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1.3. Организация ритуальных услуг, содержания мест погребения и похоронного дела на территории города Орла осуществляется администрацией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1.4. Уполномоченным органом местного самоуправления по вопросам организации ритуальных услуг, содержания мест погребения и похоронного дела на территории города Орла является управление жилищно-коммунального хозяйства администрации города Орла (далее - Управление).</w:t>
      </w:r>
    </w:p>
    <w:p w:rsidR="00E64AF0" w:rsidRDefault="00E64AF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12.05.2023 N 2260)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1.5. Уполномоченным учреждением по вопросам организации ритуальных услуг, содержания мест погребения и похоронного дела на территории города Орла является муниципальное казенное учреждение "Объединенный муниципальный заказчик города Орла" (далее - Учреждение).</w:t>
      </w:r>
    </w:p>
    <w:p w:rsidR="00E64AF0" w:rsidRDefault="00E64AF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12.05.2023 N 2260)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1.6. Оказание на безвозмездной основе услуг по погребению умерших на кладбищах города Орла согласно гарантированному перечню осуществляется на территории города Орла специализированной службой по вопросам похоронного дела - муниципальным унитарным предприятием "Ритуально-обрядовых услуг города Орла" (далее - Специализированная служба).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1.7. Администрация города Орла, Управление, Учреждение, Специализированная служба в своей деятельности руководствуются законодательством Российской Федерации, законодательством Орловской области, муниципальными нормативными правовыми актами и иными нормативными правовыми актами в сфере организации ритуальных услуг, содержания мест погребения и похоронного дела на территории города Орла.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1"/>
      </w:pPr>
      <w:r>
        <w:lastRenderedPageBreak/>
        <w:t>2. Полномочия по вопросам организации ритуальных услуг, содержания мест погребения и похоронного дела на территории города Орла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2"/>
      </w:pPr>
      <w:r>
        <w:t>2.1. Полномочия администрации города Орла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2.1.1. Взаимодействие с исполнительными органами государственной власти Орловской области по вопросам организации ритуальных услуг, содержания мест погребения и похоронного дела.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2.1.2. Предоставление земельных участков для размещения мест погребения на территории города Орла в соответствии с земельным законодательством, а также законодательством о градостроительной деятельности.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2.1.3. Принятие решения о приостановке или прекращении деятельности на местах погребения при нарушении санитарных и экологических требований к их содержанию и принятие мер по устранению допущенных нарушений и ликвидации неблагоприятного воздействия мест погребения на окружающую среду и здоровье человека.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2.1.4. Принятие решения о переносе мест погребения в случае угрозы постоянных затоплений, оползней, после землетрясений и других стихийных бедствий.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2.1.5. Создание Специализированной службы и определение порядка ее деятельности.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2.1.6. Разработка и утверждение муниципальных программ и нормативных правовых актов в сфере организации ритуальных услуг, содержания мест погребения и похоронного дела.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2.1.7. Установление сроков проведения инвентаризации захоронений, произведенных на кладбищах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2.1.8. Установление кладбищенского периода (времени разложения и минерализации тела умершего) для подзахоронения умершего в родственную могилу.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2"/>
      </w:pPr>
      <w:r>
        <w:t>2.2. Полномочия Управления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2.2.1. Контроль за деятельностью Учреждения по вопросам организации ритуальных услуг, содержания мест погребения и похоронного дела на территории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2.2.2. Контроль за деятельностью Специализированной службы по вопросам оказания на безвозмездной основе услуг по погребению умерших на кладбищах города Орла согласно гарантированному перечню.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2"/>
      </w:pPr>
      <w:r>
        <w:t>2.3. Полномочия Учреждения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2.3.1. Предоставление участков земли для погребения умерших на кладбищах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2.3.2. Предоставление участков земли для создания семейных (родовых) захоронений на общественных кладбищах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2.3.3. Учет, регистрация и перерегистрация захоронений, произведенных на кладбищах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2.3.4. Ведение и хранение книг регистрации захоронений, электронной базы захоронений.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2.3.5. Проведение инвентаризации захоронений, контроль за ее проведением подрядными организациями.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2.3.6. Организация содержания мест погребения в соответствии с санитарными и </w:t>
      </w:r>
      <w:r>
        <w:lastRenderedPageBreak/>
        <w:t xml:space="preserve">экологическими требованиями, </w:t>
      </w:r>
      <w:hyperlink r:id="rId27">
        <w:r>
          <w:rPr>
            <w:color w:val="0000FF"/>
          </w:rPr>
          <w:t>Правилами</w:t>
        </w:r>
      </w:hyperlink>
      <w:r>
        <w:t xml:space="preserve"> содержания мест погребения на территории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2.3.7. Контроль за установкой лицами, ответственными за места захоронений, надмогильных сооружений и оград в границах предоставленных участков земли.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2"/>
      </w:pPr>
      <w:r>
        <w:t>2.4. Полномочия Специализированной службы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2.4.1. Оказание на безвозмездной основе услуг по погребению умерших на кладбищах города Орла согласно гарантированному перечню.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2.4.2. Заключение договоров на возмещение стоимости услуг по погребению согласно гарантированному перечню с Государственным учреждением - Управлением Пенсионного фонда Российской Федерации по Орловской области, Департаментом социальной защиты населения, опеки и попечительства Орловской области.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1"/>
      </w:pPr>
      <w:r>
        <w:t>3. Порядок деятельности Специализированной службы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>3.1. Специализированная служба оказывает на безвозмездной основе следующие услуги по погребению умерших на кладбищах города Орла согласно гарантированному перечню: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3.1.1. Оформление документов, необходимых для погребения.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3.1.2. Предоставление и доставка гроба и других предметов, необходимых для погребения.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3.1.3. Перевозка тела (останков) умершего на кладбище.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3.1.4. Погребение.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3.2. Специализированная служба оказывает следующие услуги при погребении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после установления органами внутренних дел личности умершего; по погребению умерших, личность которых не установлена органами внутренних дел в определенные законодательством Российской Федерации сроки: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3.2.1. Оформление документов, необходимых для погребения.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3.2.2. Облачение тела.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3.2.3. Предоставление гроба.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3.2.4. Перевозка умершего на кладбище.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3.2.5. Погребение.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3.3. Специализированная служба осуществляет: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3.3.1. Прием заказа на оказание услуг по погребению умерших на кладбищах города Орла согласно гарантированному перечню.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3.3.2. Консультирование лица, взявшего на себя обязанность осуществить погребение умершего, по вопросам оказания ритуальных услуг.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3.3.3. Оформление документов, необходимых для погребения.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3.4. Специализированная служба должна иметь: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lastRenderedPageBreak/>
        <w:t>3.4.1. На праве собственности, аренды или другом законном основании специально оборудованные помещения, обеспечивающие надлежащие условия приема заказов на оказание услуг по погребению умерших на кладбищах города Орла согласно гарантированному перечню.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3.4.2. Вывеску со следующей обязательной информацией: наименование учреждения, юридический адрес, режим работы.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 В помещении Специализированной службы, где осуществляется прием заказов на оказание услуг по погребению умерших на кладбищах города Орла согласно гарантированному перечню, должна находиться в доступном для обозрения месте следующая обязательная информация: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3.5.1.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12.01.1996 N 8-ФЗ "О погребении и похоронном деле".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3.5.2. </w:t>
      </w:r>
      <w:hyperlink r:id="rId29">
        <w:r>
          <w:rPr>
            <w:color w:val="0000FF"/>
          </w:rPr>
          <w:t>Закон</w:t>
        </w:r>
      </w:hyperlink>
      <w:r>
        <w:t xml:space="preserve"> Российской Федерации от 07.02.1992 N 2300-1 "О защите прав потребителей".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3.5.3.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29.06.1996 N 1001 "О гарантиях прав граждан на предоставление услуг по погребению умерших".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3.5.4. Гарантированный перечень услуг по погребению. Сведения о порядке оказания услуг по погребению умерших на кладбищах города Орла согласно гарантированному перечню.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3.5.6. Требования к качеству услуг по погребению, оказываемых согласно гарантированному перечню.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3.5.7. Перечень услуг при погребении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после установления органами внутренних дел личности умершего; по погребению умерших, личность которых не установлена органами внутренних дел в определенные законодательством Российской Федерации сроки. Сведения о порядке оказания данных услуг.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3.5.8. Образцы (модели) изготавливаемых и реализуемых предметов похоронного назначения, используемых для оказания гарантированного перечня услуг по погребению, либо их фотографии.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3.5.9. Оформленная в установленном порядке книга отзывов и предложений.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3.5.10. Адрес и телефон уполномоченного учреждения по вопросам организации ритуальных услуг, содержания мест погребения и похоронного дела на территории города Орла - МКУ "Объединенный муниципальный заказчик города Орла".</w:t>
      </w:r>
    </w:p>
    <w:p w:rsidR="00E64AF0" w:rsidRDefault="00E64AF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12.05.2023 N 2260)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1"/>
      </w:pPr>
      <w:r>
        <w:t>4. Захоронение (подзахоронение), эксгумация (перезахоронение) умерших на кладбищах города Орла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>4.1. Открытыми для создания новых мест захоронений являются следующие кладбища города Орла: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- Иоанно-Богословское;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- Наугорское;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- Лужковское;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lastRenderedPageBreak/>
        <w:t>- Историко-мемориальное.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4.2. Закрытыми для создания новых мест захоронений являются: Троицкое, Крестительское, Афанасьевское, Лепешкинское общественные кладбища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4.3. Предоставление участков земли для погребения умерших на кладбищах города Орла осуществляется в соответствии с административными регламентами предоставления муниципальных услуг "Предоставление участков земли для создания семейных (родовых) захоронений на общественных кладбищах города Орла" и "Предоставление участков земли для погребения умерших на Историко-мемориальном кладбище города Орла".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4.4. Предоставление бесплатного участка земли для погребения умершего на кладбищах города Орла осуществляется Учреждением таким образом, чтобы гарантировать погребение на этом же месте захоронения умершего супруга или близкого родственника.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По требованию лица, взявшего на себя обязанность осуществить погребение умершего, Учреждением предоставляется участок земли для одиночного захоронения на основании его письменного </w:t>
      </w:r>
      <w:hyperlink w:anchor="P198">
        <w:r>
          <w:rPr>
            <w:color w:val="0000FF"/>
          </w:rPr>
          <w:t>заявления</w:t>
        </w:r>
      </w:hyperlink>
      <w:r>
        <w:t xml:space="preserve"> (приложение к Положению).</w:t>
      </w:r>
    </w:p>
    <w:p w:rsidR="00E64AF0" w:rsidRDefault="00E64AF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Орла от 12.05.2023 N 2260)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4.5. При предоставлении бесплатного участка земли лицу, ответственному за захоронение, выдается удостоверение о захоронении.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При предоставлении участка земли, превышающего размер бесплатно предоставляемого участка земли, лицу, ответственному за захоронение, выдаются удостоверение о захоронении и паспорт захоронения (пластиковая карта).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Удостоверение о захоронении и паспорт захоронения действуют бессрочно.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Выдача удостоверения о захоронении и паспорта на одно захоронение двум и более лицам не допускается.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Информация о каждом последующем захоронении заносится в удостоверение о захоронении.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4.6. Для погребения умерших,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 умершего, Учреждением предоставляется участок земли для одиночного захоронения на основании заявления специализированной службы по вопросам похоронного дела.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Погребение умерших,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 умершего, осуществляется специализированной службой по вопросам похоронного дела на специально отведенных для этих целей участках кладбищ города Орла.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4.7. Подзахоронение в родственную могилу гроба осуществляется по истечении кладбищенского периода - 15 лет с момента предыдущего захоронения.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Подзахоронение в родственную могилу урны с прахом после кремации разрешается независимо от срока, прошедшего с момента последнего захоронения.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Для осуществления подзахоронения в Учреждение представляются следующие документы: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1. </w:t>
      </w:r>
      <w:hyperlink w:anchor="P198">
        <w:r>
          <w:rPr>
            <w:color w:val="0000FF"/>
          </w:rPr>
          <w:t>Заявление</w:t>
        </w:r>
      </w:hyperlink>
      <w:r>
        <w:t xml:space="preserve"> (приложение к Положению).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lastRenderedPageBreak/>
        <w:t>2. Паспорт заявителя.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 Оформленная в соответствии с законодательством Российской Федерации доверенность лица, на которое зарегистрировано захоронение, в случае, если заявителем является представитель лица, на которое зарегистрировано захоронение, а также паспорт данного представителя.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4. Свидетельство о смерти: медицинское (учетная </w:t>
      </w:r>
      <w:hyperlink r:id="rId33">
        <w:r>
          <w:rPr>
            <w:color w:val="0000FF"/>
          </w:rPr>
          <w:t>форма N 106/у-08</w:t>
        </w:r>
      </w:hyperlink>
      <w:r>
        <w:t>) или гербовое (выдаваемое органами записи актов гражданского состояния).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5. Справка о кремации при подзахоронении урны с прахом.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6. Свидетельство(а) о смерти ранее захороненного(ых) родственника(ов), супруга(и) (при его (их) отсутствии - документ, подтверждающий родство, свидетельство о браке с ранее захороненным).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7. Письменное волеизъявление лица о достойном отношении к его телу после смерти (при его наличии).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8. Удостоверение о захоронении (разрешение на предоставление участка земли для погребения умершего на общественном кладбище города Орла) (при наличии).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4.8. Эксгумация (перезахоронение) умерших может производиться по желанию супруга(и) или родственника(ов) умершего, а также по требованию правоохранительных органов на основании постановления об эксгумации. При наличии возражений супруга(и) или родственника(ов) умершего эксгумация (перезахоронение) производится на основании решения суда о проведении эксгумации.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Эксгумация (перезахоронение) производится с соблюдением требований </w:t>
      </w:r>
      <w:hyperlink r:id="rId34">
        <w:r>
          <w:rPr>
            <w:color w:val="0000FF"/>
          </w:rPr>
          <w:t>СанПиН 2.1.3684-21</w:t>
        </w:r>
      </w:hyperlink>
      <w:r>
        <w:t>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Эксгумация (перезахоронение) по желанию супруга(и) или родственника(ов) умершего осуществляется за счет средств заявителей с представлением в Учреждение следующих документов: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1. Заявление.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 Паспорт заявителя.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 Свидетельство о смерти.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 Удостоверение о захоронении (разрешение на предоставление участка земли для погребения умершего на кладбище города Орла) (при наличии).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1"/>
      </w:pPr>
      <w:r>
        <w:t>5. Порядок учета, регистрации и перерегистрации захоронений, произведенных на кладбищах города Орла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>5.1. Информация о каждом захоронении, произведенном на кладбищах города Орла, заносится в книгу регистрации захоронений и электронную базу захоронений.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5.2. Книги регистрации захоронений являются документами строгой отчетности и относятся к делам с постоянным сроком хранения.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5.3. Перерегистрация захоронений носит заявительный характер.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При подаче заявления необходимо представить в Учреждение: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lastRenderedPageBreak/>
        <w:t>1. Удостоверение о захоронении.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2. Паспорт лица, на которого осуществляется перерегистрация захоронения.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3. Оформленную в соответствии с законодательством Российской Федерации доверенность на совершение действий по перерегистрации захоронения, паспорт представителя в случае, если заявление подается представителем лица, на которое зарегистрировано захоронение.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4. Свидетельство о смерти гражданина, которому было выдано удостоверение о захоронении (в случае смерти лица, которому было выдано удостоверение о захоронении).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5. Свидетельство(а) о смерти ранее захороненного(ых).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При перерегистрации захоронений вносятся соответствующие записи в книгу выдачи удостоверений о захоронениях и изменения в электронную базу захоронений, выдается новое удостоверение о захоронении.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Споры, возникающие в связи с перерегистрацией захоронений, разрешаются в судебном порядке.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5.4. Инвентаризация захоронений, произведенных на кладбищах города Орла, проводится не реже 1 раза в 15 лет.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Title"/>
        <w:ind w:firstLine="540"/>
        <w:jc w:val="both"/>
        <w:outlineLvl w:val="1"/>
      </w:pPr>
      <w:r>
        <w:t>6. Ответственность граждан за содержание предоставленных участков земли для погребения умерших на кладбищах города Орла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  <w:r>
        <w:t>Лицо, ответственное за место захоронения, несет ответственность за: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6.1. Установку надмогильных сооружений и оград в границах предоставленных участков земли.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6.2. Содержание в надлежащем состоянии предоставленного участка земли, надмогильных сооружений, оград и других элементов благоустройства за счет собственных средств.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Установленные гражданами надмогильные сооружения и ограды являются их собственностью.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Надмогильные сооружения и ограды, установленные с нарушением границ предоставленных участков земли, подлежат демонтажу.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Лицам, на которых зарегистрированы захоронения, нарушившим границы предоставленных участков земли, Учреждением направляется уведомление с указанием допущенного нарушения и срока выполнения работ по устранению данного нарушения за счет собственных средств, который не может превышать двух месяцев со дня направления уведомления.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В случае невыполнения в установленный срок требования по устранению нарушения Учреждением осуществляется принудительный демонтаж соответствующего надмогильного сооружения, ограды.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Принудительно демонтированные надмогильные сооружения, ограды складируются в специально отведенных местах и возвращаются собственнику по его требованию при предъявлении документов, подтверждающих право на данное имущество, после возмещения им стоимости работ по принудительному демонтажу и хранению надмогильного сооружения, ограды.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 xml:space="preserve">Взысканные денежные средства направляются подрядной организации, производившей </w:t>
      </w:r>
      <w:r>
        <w:lastRenderedPageBreak/>
        <w:t>принудительный демонтаж и хранение имущества.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Хранение демонтированных надмогильных сооружений, оград осуществляется в течение трех месяцев со дня принудительного демонтажа.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Невостребованные надмогильные сооружения, ограды по истечении трех месяцев со дня принудительного демонтажа переходят в собственность подрядной организации, производившей принудительный демонтаж и хранение имущества.</w:t>
      </w:r>
    </w:p>
    <w:p w:rsidR="00E64AF0" w:rsidRDefault="00E64AF0">
      <w:pPr>
        <w:pStyle w:val="ConsPlusNormal"/>
        <w:spacing w:before="220"/>
        <w:ind w:firstLine="540"/>
        <w:jc w:val="both"/>
      </w:pPr>
      <w:r>
        <w:t>6.3. Посадка деревьев и кустарников в пределах предоставленных участков земли для погребения умерших запрещена.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jc w:val="right"/>
        <w:outlineLvl w:val="1"/>
      </w:pPr>
      <w:r>
        <w:t>Приложение</w:t>
      </w:r>
    </w:p>
    <w:p w:rsidR="00E64AF0" w:rsidRDefault="00E64AF0">
      <w:pPr>
        <w:pStyle w:val="ConsPlusNormal"/>
        <w:jc w:val="right"/>
      </w:pPr>
      <w:r>
        <w:t>к Положению</w:t>
      </w:r>
    </w:p>
    <w:p w:rsidR="00E64AF0" w:rsidRDefault="00E64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4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E64AF0" w:rsidRDefault="00E64AF0">
            <w:pPr>
              <w:pStyle w:val="ConsPlusNormal"/>
              <w:jc w:val="center"/>
            </w:pPr>
            <w:r>
              <w:rPr>
                <w:color w:val="392C69"/>
              </w:rPr>
              <w:t>от 12.05.2023 N 2260)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AF0" w:rsidRDefault="00E64AF0">
            <w:pPr>
              <w:pStyle w:val="ConsPlusNormal"/>
            </w:pPr>
          </w:p>
        </w:tc>
      </w:tr>
    </w:tbl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nformat"/>
        <w:jc w:val="both"/>
      </w:pPr>
      <w:r>
        <w:t xml:space="preserve">                                           Начальнику МКУ "ОМЗ г. Орла"</w:t>
      </w:r>
    </w:p>
    <w:p w:rsidR="00E64AF0" w:rsidRDefault="00E64AF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64AF0" w:rsidRDefault="00E64AF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64AF0" w:rsidRDefault="00E64AF0">
      <w:pPr>
        <w:pStyle w:val="ConsPlusNonformat"/>
        <w:jc w:val="both"/>
      </w:pPr>
      <w:r>
        <w:t xml:space="preserve">                                                  (ФИО гражданина)</w:t>
      </w:r>
    </w:p>
    <w:p w:rsidR="00E64AF0" w:rsidRDefault="00E64AF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64AF0" w:rsidRDefault="00E64AF0">
      <w:pPr>
        <w:pStyle w:val="ConsPlusNonformat"/>
        <w:jc w:val="both"/>
      </w:pPr>
      <w:r>
        <w:t xml:space="preserve">                                            (адрес проживания, телефон)</w:t>
      </w:r>
    </w:p>
    <w:p w:rsidR="00E64AF0" w:rsidRDefault="00E64AF0">
      <w:pPr>
        <w:pStyle w:val="ConsPlusNonformat"/>
        <w:jc w:val="both"/>
      </w:pPr>
    </w:p>
    <w:p w:rsidR="00E64AF0" w:rsidRDefault="00E64AF0">
      <w:pPr>
        <w:pStyle w:val="ConsPlusNonformat"/>
        <w:jc w:val="both"/>
      </w:pPr>
      <w:bookmarkStart w:id="1" w:name="P198"/>
      <w:bookmarkEnd w:id="1"/>
      <w:r>
        <w:t xml:space="preserve">                                заявление.</w:t>
      </w:r>
    </w:p>
    <w:p w:rsidR="00E64AF0" w:rsidRDefault="00E64AF0">
      <w:pPr>
        <w:pStyle w:val="ConsPlusNonformat"/>
        <w:jc w:val="both"/>
      </w:pPr>
    </w:p>
    <w:p w:rsidR="00E64AF0" w:rsidRDefault="00E64AF0">
      <w:pPr>
        <w:pStyle w:val="ConsPlusNonformat"/>
        <w:jc w:val="both"/>
      </w:pPr>
      <w:r>
        <w:t>Прошу предоставить участок земли на _______________________________________</w:t>
      </w:r>
    </w:p>
    <w:p w:rsidR="00E64AF0" w:rsidRDefault="00E64AF0">
      <w:pPr>
        <w:pStyle w:val="ConsPlusNonformat"/>
        <w:jc w:val="both"/>
      </w:pPr>
      <w:r>
        <w:t>кладбище  города Орла для погребения (первичное захоронение, подзахоронение</w:t>
      </w:r>
    </w:p>
    <w:p w:rsidR="00E64AF0" w:rsidRDefault="00E64AF0">
      <w:pPr>
        <w:pStyle w:val="ConsPlusNonformat"/>
        <w:jc w:val="both"/>
      </w:pPr>
      <w:r>
        <w:t>гроба (урны с прахом)) в родственную ограду  (на свободное место, в могилу)</w:t>
      </w:r>
    </w:p>
    <w:p w:rsidR="00E64AF0" w:rsidRDefault="00E64AF0">
      <w:pPr>
        <w:pStyle w:val="ConsPlusNonformat"/>
        <w:jc w:val="both"/>
      </w:pPr>
      <w:r>
        <w:t>моего(ей) _________________________________________________________________</w:t>
      </w:r>
    </w:p>
    <w:p w:rsidR="00E64AF0" w:rsidRDefault="00E64AF0">
      <w:pPr>
        <w:pStyle w:val="ConsPlusNonformat"/>
        <w:jc w:val="both"/>
      </w:pPr>
      <w:r>
        <w:t xml:space="preserve">               (родственное отношение или нотариальная доверенность)</w:t>
      </w:r>
    </w:p>
    <w:p w:rsidR="00E64AF0" w:rsidRDefault="00E64AF0">
      <w:pPr>
        <w:pStyle w:val="ConsPlusNonformat"/>
        <w:jc w:val="both"/>
      </w:pPr>
      <w:r>
        <w:t xml:space="preserve">       ____________________________________________________________</w:t>
      </w:r>
    </w:p>
    <w:p w:rsidR="00E64AF0" w:rsidRDefault="00E64AF0">
      <w:pPr>
        <w:pStyle w:val="ConsPlusNonformat"/>
        <w:jc w:val="both"/>
      </w:pPr>
      <w:r>
        <w:t xml:space="preserve">                            (ФИО умершего(ей))</w:t>
      </w:r>
    </w:p>
    <w:p w:rsidR="00E64AF0" w:rsidRDefault="00E64AF0">
      <w:pPr>
        <w:pStyle w:val="ConsPlusNonformat"/>
        <w:jc w:val="both"/>
      </w:pPr>
      <w:r>
        <w:t>Дата рождения _______________</w:t>
      </w:r>
    </w:p>
    <w:p w:rsidR="00E64AF0" w:rsidRDefault="00E64AF0">
      <w:pPr>
        <w:pStyle w:val="ConsPlusNonformat"/>
        <w:jc w:val="both"/>
      </w:pPr>
      <w:r>
        <w:t>Дата смерти _________________</w:t>
      </w:r>
    </w:p>
    <w:p w:rsidR="00E64AF0" w:rsidRDefault="00E64AF0">
      <w:pPr>
        <w:pStyle w:val="ConsPlusNonformat"/>
        <w:jc w:val="both"/>
      </w:pPr>
      <w:r>
        <w:t>Количество полных лет _______</w:t>
      </w:r>
    </w:p>
    <w:p w:rsidR="00E64AF0" w:rsidRDefault="00E64AF0">
      <w:pPr>
        <w:pStyle w:val="ConsPlusNonformat"/>
        <w:jc w:val="both"/>
      </w:pPr>
      <w:r>
        <w:t>Дата погребения "____" ____________ 20__ г.</w:t>
      </w:r>
    </w:p>
    <w:p w:rsidR="00E64AF0" w:rsidRDefault="00E64AF0">
      <w:pPr>
        <w:pStyle w:val="ConsPlusNonformat"/>
        <w:jc w:val="both"/>
      </w:pPr>
      <w:r>
        <w:t>Квартал N _________, сектор N ___________, размер ограды ____________</w:t>
      </w:r>
    </w:p>
    <w:p w:rsidR="00E64AF0" w:rsidRDefault="00E64AF0">
      <w:pPr>
        <w:pStyle w:val="ConsPlusNonformat"/>
        <w:jc w:val="both"/>
      </w:pPr>
      <w:r>
        <w:t>Другие  родственники к погребению умершего(ей) претензий не имеют. В случае</w:t>
      </w:r>
    </w:p>
    <w:p w:rsidR="00E64AF0" w:rsidRDefault="00E64AF0">
      <w:pPr>
        <w:pStyle w:val="ConsPlusNonformat"/>
        <w:jc w:val="both"/>
      </w:pPr>
      <w:r>
        <w:t>возникновения  претензий  со  стороны  других  родственников  эксгумацию  и</w:t>
      </w:r>
    </w:p>
    <w:p w:rsidR="00E64AF0" w:rsidRDefault="00E64AF0">
      <w:pPr>
        <w:pStyle w:val="ConsPlusNonformat"/>
        <w:jc w:val="both"/>
      </w:pPr>
      <w:r>
        <w:t>перезахоронение буду производить за свой счет.</w:t>
      </w:r>
    </w:p>
    <w:p w:rsidR="00E64AF0" w:rsidRDefault="00E64AF0">
      <w:pPr>
        <w:pStyle w:val="ConsPlusNonformat"/>
        <w:jc w:val="both"/>
      </w:pPr>
      <w:r>
        <w:t>Об  ответственности, предусмотренной законодательством Российской Федерации</w:t>
      </w:r>
    </w:p>
    <w:p w:rsidR="00E64AF0" w:rsidRDefault="00E64AF0">
      <w:pPr>
        <w:pStyle w:val="ConsPlusNonformat"/>
        <w:jc w:val="both"/>
      </w:pPr>
      <w:r>
        <w:t>за предоставление недостоверных сведений, предупрежден.</w:t>
      </w:r>
    </w:p>
    <w:p w:rsidR="00E64AF0" w:rsidRDefault="00E64AF0">
      <w:pPr>
        <w:pStyle w:val="ConsPlusNonformat"/>
        <w:jc w:val="both"/>
      </w:pPr>
      <w:r>
        <w:t>Даю согласие на обработку моих персональных данных в соответствии с пунктом</w:t>
      </w:r>
    </w:p>
    <w:p w:rsidR="00E64AF0" w:rsidRDefault="00E64AF0">
      <w:pPr>
        <w:pStyle w:val="ConsPlusNonformat"/>
        <w:jc w:val="both"/>
      </w:pPr>
      <w:hyperlink r:id="rId36">
        <w:r>
          <w:rPr>
            <w:color w:val="0000FF"/>
          </w:rPr>
          <w:t>2  статьи 6</w:t>
        </w:r>
      </w:hyperlink>
      <w:r>
        <w:t xml:space="preserve"> и </w:t>
      </w:r>
      <w:hyperlink r:id="rId37">
        <w:r>
          <w:rPr>
            <w:color w:val="0000FF"/>
          </w:rPr>
          <w:t>пунктом 2 статьи 9</w:t>
        </w:r>
      </w:hyperlink>
      <w:r>
        <w:t xml:space="preserve"> Федерального закона от 27.07.2006 N 152-ФЗ</w:t>
      </w:r>
    </w:p>
    <w:p w:rsidR="00E64AF0" w:rsidRDefault="00E64AF0">
      <w:pPr>
        <w:pStyle w:val="ConsPlusNonformat"/>
        <w:jc w:val="both"/>
      </w:pPr>
      <w:r>
        <w:t>"О персональных данных".</w:t>
      </w:r>
    </w:p>
    <w:p w:rsidR="00E64AF0" w:rsidRDefault="00E64AF0">
      <w:pPr>
        <w:pStyle w:val="ConsPlusNonformat"/>
        <w:jc w:val="both"/>
      </w:pPr>
      <w:r>
        <w:t>Перечень представленных документов:</w:t>
      </w:r>
    </w:p>
    <w:p w:rsidR="00E64AF0" w:rsidRDefault="00E64AF0">
      <w:pPr>
        <w:pStyle w:val="ConsPlusNonformat"/>
        <w:jc w:val="both"/>
      </w:pPr>
      <w:r>
        <w:t>1. Паспорт заявителя ______________________________________________________</w:t>
      </w:r>
    </w:p>
    <w:p w:rsidR="00E64AF0" w:rsidRDefault="00E64AF0">
      <w:pPr>
        <w:pStyle w:val="ConsPlusNonformat"/>
        <w:jc w:val="both"/>
      </w:pPr>
      <w:r>
        <w:t>2. Свидетельство о смерти _________________________________________________</w:t>
      </w:r>
    </w:p>
    <w:p w:rsidR="00E64AF0" w:rsidRDefault="00E64AF0">
      <w:pPr>
        <w:pStyle w:val="ConsPlusNonformat"/>
        <w:jc w:val="both"/>
      </w:pPr>
      <w:r>
        <w:t>3. Справка о кремации (при подзахоронении урны с прахом)</w:t>
      </w:r>
    </w:p>
    <w:p w:rsidR="00E64AF0" w:rsidRDefault="00E64AF0">
      <w:pPr>
        <w:pStyle w:val="ConsPlusNonformat"/>
        <w:jc w:val="both"/>
      </w:pPr>
      <w:r>
        <w:t>4.  Письменное  волеизъявление  лица о достойном отношении к его телу после</w:t>
      </w:r>
    </w:p>
    <w:p w:rsidR="00E64AF0" w:rsidRDefault="00E64AF0">
      <w:pPr>
        <w:pStyle w:val="ConsPlusNonformat"/>
        <w:jc w:val="both"/>
      </w:pPr>
      <w:r>
        <w:t>смерти (при его наличии)</w:t>
      </w:r>
    </w:p>
    <w:p w:rsidR="00E64AF0" w:rsidRDefault="00E64AF0">
      <w:pPr>
        <w:pStyle w:val="ConsPlusNonformat"/>
        <w:jc w:val="both"/>
      </w:pPr>
      <w:r>
        <w:t>5.  Удостоверение о захоронении (разрешение на предоставление участка земли</w:t>
      </w:r>
    </w:p>
    <w:p w:rsidR="00E64AF0" w:rsidRDefault="00E64AF0">
      <w:pPr>
        <w:pStyle w:val="ConsPlusNonformat"/>
        <w:jc w:val="both"/>
      </w:pPr>
      <w:r>
        <w:lastRenderedPageBreak/>
        <w:t>для  погребения  умершего  на  общественном кладбище города Орла) (документ</w:t>
      </w:r>
    </w:p>
    <w:p w:rsidR="00E64AF0" w:rsidRDefault="00E64AF0">
      <w:pPr>
        <w:pStyle w:val="ConsPlusNonformat"/>
        <w:jc w:val="both"/>
      </w:pPr>
      <w:r>
        <w:t>(при его наличии) представляется при подзахоронении)</w:t>
      </w:r>
    </w:p>
    <w:p w:rsidR="00E64AF0" w:rsidRDefault="00E64AF0">
      <w:pPr>
        <w:pStyle w:val="ConsPlusNonformat"/>
        <w:jc w:val="both"/>
      </w:pPr>
      <w:r>
        <w:t>6.  ФИО,  дата  смерти,  свидетельство(а)  о смерти ранее захороненного(ых)</w:t>
      </w:r>
    </w:p>
    <w:p w:rsidR="00E64AF0" w:rsidRDefault="00E64AF0">
      <w:pPr>
        <w:pStyle w:val="ConsPlusNonformat"/>
        <w:jc w:val="both"/>
      </w:pPr>
      <w:r>
        <w:t>супруга(и),   родственника(ов),   при   его  (их)  отсутствии  -  документ,</w:t>
      </w:r>
    </w:p>
    <w:p w:rsidR="00E64AF0" w:rsidRDefault="00E64AF0">
      <w:pPr>
        <w:pStyle w:val="ConsPlusNonformat"/>
        <w:jc w:val="both"/>
      </w:pPr>
      <w:r>
        <w:t>подтверждающий   родство,   свидетельство  о  браке  с  ранее  захороненным</w:t>
      </w:r>
    </w:p>
    <w:p w:rsidR="00E64AF0" w:rsidRDefault="00E64AF0">
      <w:pPr>
        <w:pStyle w:val="ConsPlusNonformat"/>
        <w:jc w:val="both"/>
      </w:pPr>
      <w:r>
        <w:t>(представляются при подзахоронении)</w:t>
      </w:r>
    </w:p>
    <w:p w:rsidR="00E64AF0" w:rsidRDefault="00E64A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2266"/>
        <w:gridCol w:w="2266"/>
        <w:gridCol w:w="2268"/>
      </w:tblGrid>
      <w:tr w:rsidR="00E64AF0">
        <w:tc>
          <w:tcPr>
            <w:tcW w:w="2266" w:type="dxa"/>
          </w:tcPr>
          <w:p w:rsidR="00E64AF0" w:rsidRDefault="00E64AF0">
            <w:pPr>
              <w:pStyle w:val="ConsPlusNormal"/>
              <w:jc w:val="center"/>
            </w:pPr>
            <w:r>
              <w:t>ФИО захороненного в ограде</w:t>
            </w:r>
          </w:p>
        </w:tc>
        <w:tc>
          <w:tcPr>
            <w:tcW w:w="2266" w:type="dxa"/>
          </w:tcPr>
          <w:p w:rsidR="00E64AF0" w:rsidRDefault="00E64AF0">
            <w:pPr>
              <w:pStyle w:val="ConsPlusNormal"/>
              <w:jc w:val="center"/>
            </w:pPr>
            <w:r>
              <w:t>Дата смерти</w:t>
            </w:r>
          </w:p>
        </w:tc>
        <w:tc>
          <w:tcPr>
            <w:tcW w:w="2266" w:type="dxa"/>
          </w:tcPr>
          <w:p w:rsidR="00E64AF0" w:rsidRDefault="00E64AF0">
            <w:pPr>
              <w:pStyle w:val="ConsPlusNormal"/>
              <w:jc w:val="center"/>
            </w:pPr>
            <w:r>
              <w:t>Свидетельство о смерти</w:t>
            </w:r>
          </w:p>
        </w:tc>
        <w:tc>
          <w:tcPr>
            <w:tcW w:w="2268" w:type="dxa"/>
          </w:tcPr>
          <w:p w:rsidR="00E64AF0" w:rsidRDefault="00E64AF0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E64AF0"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8" w:type="dxa"/>
          </w:tcPr>
          <w:p w:rsidR="00E64AF0" w:rsidRDefault="00E64AF0">
            <w:pPr>
              <w:pStyle w:val="ConsPlusNormal"/>
            </w:pPr>
          </w:p>
        </w:tc>
      </w:tr>
      <w:tr w:rsidR="00E64AF0"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8" w:type="dxa"/>
          </w:tcPr>
          <w:p w:rsidR="00E64AF0" w:rsidRDefault="00E64AF0">
            <w:pPr>
              <w:pStyle w:val="ConsPlusNormal"/>
            </w:pPr>
          </w:p>
        </w:tc>
      </w:tr>
      <w:tr w:rsidR="00E64AF0"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6" w:type="dxa"/>
          </w:tcPr>
          <w:p w:rsidR="00E64AF0" w:rsidRDefault="00E64AF0">
            <w:pPr>
              <w:pStyle w:val="ConsPlusNormal"/>
            </w:pPr>
          </w:p>
        </w:tc>
        <w:tc>
          <w:tcPr>
            <w:tcW w:w="2268" w:type="dxa"/>
          </w:tcPr>
          <w:p w:rsidR="00E64AF0" w:rsidRDefault="00E64AF0">
            <w:pPr>
              <w:pStyle w:val="ConsPlusNormal"/>
            </w:pPr>
          </w:p>
        </w:tc>
      </w:tr>
    </w:tbl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nformat"/>
        <w:jc w:val="both"/>
      </w:pPr>
      <w:r>
        <w:t>________                                                ___________________</w:t>
      </w:r>
    </w:p>
    <w:p w:rsidR="00E64AF0" w:rsidRDefault="00E64AF0">
      <w:pPr>
        <w:pStyle w:val="ConsPlusNonformat"/>
        <w:jc w:val="both"/>
      </w:pPr>
      <w:r>
        <w:t xml:space="preserve"> (дата)                                                 (подпись заявителя)</w:t>
      </w:r>
    </w:p>
    <w:p w:rsidR="00E64AF0" w:rsidRDefault="00E64AF0">
      <w:pPr>
        <w:pStyle w:val="ConsPlusNonformat"/>
        <w:jc w:val="both"/>
      </w:pPr>
      <w:r>
        <w:t>ФИО и подпись ответственного специалиста кладбища _________________________</w:t>
      </w: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ind w:firstLine="540"/>
        <w:jc w:val="both"/>
      </w:pPr>
    </w:p>
    <w:p w:rsidR="00E64AF0" w:rsidRDefault="00E64A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9B0" w:rsidRDefault="003A29B0">
      <w:bookmarkStart w:id="2" w:name="_GoBack"/>
      <w:bookmarkEnd w:id="2"/>
    </w:p>
    <w:sectPr w:rsidR="003A29B0" w:rsidSect="00A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F0"/>
    <w:rsid w:val="003A29B0"/>
    <w:rsid w:val="00E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4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4A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4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8688C05D77D2A57D142DFA309B58A94343018A4A609B3D36DD966F76393103434C12F5AA9BAC43B7CBCCCBC0394F7E16AAA7A2E91B28D19E8FDXFnFJ" TargetMode="External"/><Relationship Id="rId13" Type="http://schemas.openxmlformats.org/officeDocument/2006/relationships/hyperlink" Target="consultantplus://offline/ref=6F78688C05D77D2A57D142DFA309B58A94343018ABAD03B2D36DD966F76393103434C12F5AA9BAC43B7CBCCEBC0394F7E16AAA7A2E91B28D19E8FDXFnFJ" TargetMode="External"/><Relationship Id="rId18" Type="http://schemas.openxmlformats.org/officeDocument/2006/relationships/hyperlink" Target="consultantplus://offline/ref=6F78688C05D77D2A57D15CD2B565EA85973C6E13AEAB00E18932823BA06A9947617BC0611EA6A5C43D62BEC9B5X5n4J" TargetMode="External"/><Relationship Id="rId26" Type="http://schemas.openxmlformats.org/officeDocument/2006/relationships/hyperlink" Target="consultantplus://offline/ref=6F78688C05D77D2A57D142DFA309B58A94343018A4A609B3D36DD966F76393103434C12F5AA9BAC43B7CBCCEBC0394F7E16AAA7A2E91B28D19E8FDXFnF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78688C05D77D2A57D15CD2B565EA859139671CACAE00E18932823BA06A9947617BC0611EA6A5C43D62BEC9B5X5n4J" TargetMode="External"/><Relationship Id="rId34" Type="http://schemas.openxmlformats.org/officeDocument/2006/relationships/hyperlink" Target="consultantplus://offline/ref=6F78688C05D77D2A57D15CD2B565EA85973F6712AFAA00E18932823BA06A9947737B986D1EA4BBC03A77E898F302C8B3B679AA7E2E93B491X1n8J" TargetMode="External"/><Relationship Id="rId7" Type="http://schemas.openxmlformats.org/officeDocument/2006/relationships/hyperlink" Target="consultantplus://offline/ref=6F78688C05D77D2A57D142DFA309B58A94343018ABAD03B2D36DD966F76393103434C12F5AA9BAC43B7CBCCCBC0394F7E16AAA7A2E91B28D19E8FDXFnFJ" TargetMode="External"/><Relationship Id="rId12" Type="http://schemas.openxmlformats.org/officeDocument/2006/relationships/hyperlink" Target="consultantplus://offline/ref=6F78688C05D77D2A57D142DFA309B58A94343018A8A909B0DC6DD966F76393103434C13D5AF1B6C43962BCCFA955C5B1XBn7J" TargetMode="External"/><Relationship Id="rId17" Type="http://schemas.openxmlformats.org/officeDocument/2006/relationships/hyperlink" Target="consultantplus://offline/ref=6F78688C05D77D2A57D15CD2B565EA85973C6B1DA9AF00E18932823BA06A9947617BC0611EA6A5C43D62BEC9B5X5n4J" TargetMode="External"/><Relationship Id="rId25" Type="http://schemas.openxmlformats.org/officeDocument/2006/relationships/hyperlink" Target="consultantplus://offline/ref=6F78688C05D77D2A57D142DFA309B58A94343018A4A609B3D36DD966F76393103434C12F5AA9BAC43B7CBCCFBC0394F7E16AAA7A2E91B28D19E8FDXFnFJ" TargetMode="External"/><Relationship Id="rId33" Type="http://schemas.openxmlformats.org/officeDocument/2006/relationships/hyperlink" Target="consultantplus://offline/ref=6F78688C05D77D2A57D15CD2B565EA85923D6911AEA800E18932823BA06A9947737B986D1EA4BAC43977E898F302C8B3B679AA7E2E93B491X1n8J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78688C05D77D2A57D15CD2B565EA85973B6614A5A800E18932823BA06A9947617BC0611EA6A5C43D62BEC9B5X5n4J" TargetMode="External"/><Relationship Id="rId20" Type="http://schemas.openxmlformats.org/officeDocument/2006/relationships/hyperlink" Target="consultantplus://offline/ref=6F78688C05D77D2A57D15CD2B565EA85923F6613A4A45DEB816B8E39A765C642746A986C1CBABBC2257EBCCBXBn4J" TargetMode="External"/><Relationship Id="rId29" Type="http://schemas.openxmlformats.org/officeDocument/2006/relationships/hyperlink" Target="consultantplus://offline/ref=6F78688C05D77D2A57D15CD2B565EA85973C6D17A5AB00E18932823BA06A9947617BC0611EA6A5C43D62BEC9B5X5n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8688C05D77D2A57D142DFA309B58A94343018A9A90FB1D06DD966F76393103434C12F5AA9BAC43B7CBCCCBC0394F7E16AAA7A2E91B28D19E8FDXFnFJ" TargetMode="External"/><Relationship Id="rId11" Type="http://schemas.openxmlformats.org/officeDocument/2006/relationships/hyperlink" Target="consultantplus://offline/ref=6F78688C05D77D2A57D142DFA309B58A94343018A4AA0BB0DC6DD966F76393103434C12F5AA9BAC43A79BECBBC0394F7E16AAA7A2E91B28D19E8FDXFnFJ" TargetMode="External"/><Relationship Id="rId24" Type="http://schemas.openxmlformats.org/officeDocument/2006/relationships/hyperlink" Target="consultantplus://offline/ref=6F78688C05D77D2A57D142DFA309B58A94343018ABAF09B3D36DD966F76393103434C13D5AF1B6C43962BCCFA955C5B1XBn7J" TargetMode="External"/><Relationship Id="rId32" Type="http://schemas.openxmlformats.org/officeDocument/2006/relationships/hyperlink" Target="consultantplus://offline/ref=6F78688C05D77D2A57D142DFA309B58A94343018A4A609B3D36DD966F76393103434C12F5AA9BAC43B7CBCC1BC0394F7E16AAA7A2E91B28D19E8FDXFnFJ" TargetMode="External"/><Relationship Id="rId37" Type="http://schemas.openxmlformats.org/officeDocument/2006/relationships/hyperlink" Target="consultantplus://offline/ref=6F78688C05D77D2A57D15CD2B565EA85973C6717ACAE00E18932823BA06A9947737B986D1EA4B9CC3B77E898F302C8B3B679AA7E2E93B491X1n8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F78688C05D77D2A57D142DFA309B58A94343018A4A609B3D36DD966F76393103434C12F5AA9BAC43B7CBCCFBC0394F7E16AAA7A2E91B28D19E8FDXFnFJ" TargetMode="External"/><Relationship Id="rId23" Type="http://schemas.openxmlformats.org/officeDocument/2006/relationships/hyperlink" Target="consultantplus://offline/ref=6F78688C05D77D2A57D142DFA309B58A94343018ABAF09B0D06DD966F76393103434C13D5AF1B6C43962BCCFA955C5B1XBn7J" TargetMode="External"/><Relationship Id="rId28" Type="http://schemas.openxmlformats.org/officeDocument/2006/relationships/hyperlink" Target="consultantplus://offline/ref=6F78688C05D77D2A57D15CD2B565EA85973C6B1DA9AF00E18932823BA06A9947617BC0611EA6A5C43D62BEC9B5X5n4J" TargetMode="External"/><Relationship Id="rId36" Type="http://schemas.openxmlformats.org/officeDocument/2006/relationships/hyperlink" Target="consultantplus://offline/ref=6F78688C05D77D2A57D15CD2B565EA85973C6717ACAE00E18932823BA06A9947737B986D1EA4B9C33B77E898F302C8B3B679AA7E2E93B491X1n8J" TargetMode="External"/><Relationship Id="rId10" Type="http://schemas.openxmlformats.org/officeDocument/2006/relationships/hyperlink" Target="consultantplus://offline/ref=6F78688C05D77D2A57D15CD2B565EA85973C6B1DA9AF00E18932823BA06A9947737B986D17AFEF957F29B1C9B549C5B5AA65AA7AX3n3J" TargetMode="External"/><Relationship Id="rId19" Type="http://schemas.openxmlformats.org/officeDocument/2006/relationships/hyperlink" Target="consultantplus://offline/ref=6F78688C05D77D2A57D15CD2B565EA85973C6D17A5AB00E18932823BA06A9947617BC0611EA6A5C43D62BEC9B5X5n4J" TargetMode="External"/><Relationship Id="rId31" Type="http://schemas.openxmlformats.org/officeDocument/2006/relationships/hyperlink" Target="consultantplus://offline/ref=6F78688C05D77D2A57D142DFA309B58A94343018A4A609B3D36DD966F76393103434C12F5AA9BAC43B7CBCCEBC0394F7E16AAA7A2E91B28D19E8FDXFn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8688C05D77D2A57D15CD2B565EA85973B6614A5A800E18932823BA06A9947737B986D1EA4BACD3B77E898F302C8B3B679AA7E2E93B491X1n8J" TargetMode="External"/><Relationship Id="rId14" Type="http://schemas.openxmlformats.org/officeDocument/2006/relationships/hyperlink" Target="consultantplus://offline/ref=6F78688C05D77D2A57D142DFA309B58A94343018ABAD03B2D36DD966F76393103434C12F5AA9BAC43B7CBCC1BC0394F7E16AAA7A2E91B28D19E8FDXFnFJ" TargetMode="External"/><Relationship Id="rId22" Type="http://schemas.openxmlformats.org/officeDocument/2006/relationships/hyperlink" Target="consultantplus://offline/ref=6F78688C05D77D2A57D142DFA309B58A94343018AAAE0EB1D76DD966F76393103434C13D5AF1B6C43962BCCFA955C5B1XBn7J" TargetMode="External"/><Relationship Id="rId27" Type="http://schemas.openxmlformats.org/officeDocument/2006/relationships/hyperlink" Target="consultantplus://offline/ref=6F78688C05D77D2A57D142DFA309B58A94343018AAAC0DB4D66DD966F76393103434C12F5AA9BAC43B7CBCC1BC0394F7E16AAA7A2E91B28D19E8FDXFnFJ" TargetMode="External"/><Relationship Id="rId30" Type="http://schemas.openxmlformats.org/officeDocument/2006/relationships/hyperlink" Target="consultantplus://offline/ref=6F78688C05D77D2A57D15CD2B565EA85923F6613A4A45DEB816B8E39A765C642746A986C1CBABBC2257EBCCBXBn4J" TargetMode="External"/><Relationship Id="rId35" Type="http://schemas.openxmlformats.org/officeDocument/2006/relationships/hyperlink" Target="consultantplus://offline/ref=6F78688C05D77D2A57D142DFA309B58A94343018A4A609B3D36DD966F76393103434C12F5AA9BAC43B7CBDC9BC0394F7E16AAA7A2E91B28D19E8FDXF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4275</Words>
  <Characters>24370</Characters>
  <Application>Microsoft Office Word</Application>
  <DocSecurity>0</DocSecurity>
  <Lines>203</Lines>
  <Paragraphs>57</Paragraphs>
  <ScaleCrop>false</ScaleCrop>
  <Company/>
  <LinksUpToDate>false</LinksUpToDate>
  <CharactersWithSpaces>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Шейхова Ирина Исмаиловна</dc:creator>
  <cp:lastModifiedBy>Шейхова Ирина Исмаиловна</cp:lastModifiedBy>
  <cp:revision>2</cp:revision>
  <dcterms:created xsi:type="dcterms:W3CDTF">2023-06-02T09:39:00Z</dcterms:created>
  <dcterms:modified xsi:type="dcterms:W3CDTF">2023-06-02T09:39:00Z</dcterms:modified>
</cp:coreProperties>
</file>