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A50C82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A50C82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Pr="00A50C82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A50C82">
        <w:rPr>
          <w:b/>
          <w:bCs/>
          <w:sz w:val="28"/>
          <w:szCs w:val="28"/>
          <w:lang w:val="ru-RU"/>
        </w:rPr>
        <w:t>публичных слушаний</w:t>
      </w:r>
    </w:p>
    <w:p w:rsidR="00194978" w:rsidRPr="00A50C82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Pr="005415FB" w:rsidRDefault="007C4DB0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0046BC">
        <w:rPr>
          <w:b/>
          <w:bCs/>
          <w:color w:val="FF0000"/>
          <w:sz w:val="28"/>
          <w:szCs w:val="28"/>
          <w:lang w:val="ru-RU"/>
        </w:rPr>
        <w:t xml:space="preserve"> </w:t>
      </w:r>
      <w:r w:rsidR="00FA4712" w:rsidRPr="005415FB">
        <w:rPr>
          <w:b/>
          <w:bCs/>
          <w:sz w:val="28"/>
          <w:szCs w:val="28"/>
          <w:lang w:val="ru-RU"/>
        </w:rPr>
        <w:t>от «</w:t>
      </w:r>
      <w:r w:rsidR="00AB0E72">
        <w:rPr>
          <w:b/>
          <w:bCs/>
          <w:sz w:val="28"/>
          <w:szCs w:val="28"/>
          <w:lang w:val="ru-RU"/>
        </w:rPr>
        <w:t>2</w:t>
      </w:r>
      <w:r w:rsidR="00D541FB">
        <w:rPr>
          <w:b/>
          <w:bCs/>
          <w:sz w:val="28"/>
          <w:szCs w:val="28"/>
          <w:lang w:val="ru-RU"/>
        </w:rPr>
        <w:t>2</w:t>
      </w:r>
      <w:r w:rsidR="00A018F5" w:rsidRPr="005415FB">
        <w:rPr>
          <w:b/>
          <w:bCs/>
          <w:sz w:val="28"/>
          <w:szCs w:val="28"/>
          <w:lang w:val="ru-RU"/>
        </w:rPr>
        <w:t>»</w:t>
      </w:r>
      <w:r w:rsidR="005D49A0" w:rsidRPr="005415FB">
        <w:rPr>
          <w:b/>
          <w:bCs/>
          <w:sz w:val="28"/>
          <w:szCs w:val="28"/>
          <w:lang w:val="ru-RU"/>
        </w:rPr>
        <w:t xml:space="preserve"> </w:t>
      </w:r>
      <w:r w:rsidR="00D541FB">
        <w:rPr>
          <w:b/>
          <w:bCs/>
          <w:sz w:val="28"/>
          <w:szCs w:val="28"/>
          <w:lang w:val="ru-RU"/>
        </w:rPr>
        <w:t>декабря</w:t>
      </w:r>
      <w:r w:rsidR="0073658A" w:rsidRPr="005415FB">
        <w:rPr>
          <w:b/>
          <w:bCs/>
          <w:sz w:val="28"/>
          <w:szCs w:val="28"/>
          <w:lang w:val="ru-RU"/>
        </w:rPr>
        <w:t xml:space="preserve"> </w:t>
      </w:r>
      <w:r w:rsidR="00A018F5" w:rsidRPr="005415FB">
        <w:rPr>
          <w:b/>
          <w:bCs/>
          <w:sz w:val="28"/>
          <w:szCs w:val="28"/>
          <w:lang w:val="ru-RU"/>
        </w:rPr>
        <w:t>20</w:t>
      </w:r>
      <w:r w:rsidR="002C0956" w:rsidRPr="005415FB">
        <w:rPr>
          <w:b/>
          <w:bCs/>
          <w:sz w:val="28"/>
          <w:szCs w:val="28"/>
          <w:lang w:val="ru-RU"/>
        </w:rPr>
        <w:t>2</w:t>
      </w:r>
      <w:r w:rsidR="00272A6C">
        <w:rPr>
          <w:b/>
          <w:bCs/>
          <w:sz w:val="28"/>
          <w:szCs w:val="28"/>
          <w:lang w:val="ru-RU"/>
        </w:rPr>
        <w:t>5</w:t>
      </w:r>
      <w:r w:rsidR="00A018F5" w:rsidRPr="005415FB">
        <w:rPr>
          <w:b/>
          <w:bCs/>
          <w:sz w:val="28"/>
          <w:szCs w:val="28"/>
          <w:lang w:val="ru-RU"/>
        </w:rPr>
        <w:t xml:space="preserve"> г.</w:t>
      </w:r>
    </w:p>
    <w:p w:rsidR="00194978" w:rsidRPr="00A50C82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5071A8" w:rsidRPr="00A50C82" w:rsidRDefault="00A018F5" w:rsidP="00230CE0">
      <w:pPr>
        <w:autoSpaceDE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A50C82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5071A8" w:rsidRPr="00A50C82">
        <w:rPr>
          <w:b/>
          <w:sz w:val="28"/>
          <w:szCs w:val="28"/>
          <w:lang w:val="ru-RU"/>
        </w:rPr>
        <w:t>«</w:t>
      </w:r>
      <w:r w:rsidR="00AB0E72">
        <w:rPr>
          <w:b/>
          <w:color w:val="000000"/>
          <w:sz w:val="28"/>
          <w:szCs w:val="28"/>
          <w:lang w:val="ru-RU"/>
        </w:rPr>
        <w:t xml:space="preserve">Предоставление </w:t>
      </w:r>
      <w:r w:rsidR="00D541FB" w:rsidRPr="00C419DB">
        <w:rPr>
          <w:b/>
          <w:color w:val="000000"/>
          <w:sz w:val="28"/>
          <w:szCs w:val="28"/>
          <w:lang w:val="ru-RU"/>
        </w:rPr>
        <w:t>разрешения на откло</w:t>
      </w:r>
      <w:r w:rsidR="00D541FB">
        <w:rPr>
          <w:b/>
          <w:color w:val="000000"/>
          <w:sz w:val="28"/>
          <w:szCs w:val="28"/>
          <w:lang w:val="ru-RU"/>
        </w:rPr>
        <w:t xml:space="preserve">нение от предельных параметров </w:t>
      </w:r>
      <w:r w:rsidR="00D541FB" w:rsidRPr="00C419DB">
        <w:rPr>
          <w:b/>
          <w:color w:val="000000"/>
          <w:sz w:val="28"/>
          <w:szCs w:val="28"/>
          <w:lang w:val="ru-RU"/>
        </w:rPr>
        <w:t xml:space="preserve">разрешенного строительства, реконструкции объектов капитального строительства для земельного участка с кадастровым номером 57:25:0031047:50, расположенного по адресу: Российская Федерация, Орловская область, г. Орёл, ул. </w:t>
      </w:r>
      <w:proofErr w:type="spellStart"/>
      <w:r w:rsidR="00D541FB" w:rsidRPr="00C419DB">
        <w:rPr>
          <w:b/>
          <w:color w:val="000000"/>
          <w:sz w:val="28"/>
          <w:szCs w:val="28"/>
          <w:lang w:val="ru-RU"/>
        </w:rPr>
        <w:t>Ливенская</w:t>
      </w:r>
      <w:proofErr w:type="spellEnd"/>
      <w:r w:rsidR="00D541FB" w:rsidRPr="00C419DB">
        <w:rPr>
          <w:b/>
          <w:color w:val="000000"/>
          <w:sz w:val="28"/>
          <w:szCs w:val="28"/>
          <w:lang w:val="ru-RU"/>
        </w:rPr>
        <w:t>, 70, в части минимальных отступов от границ земельного участка с юго-восточной стороны – 3,0 метра</w:t>
      </w:r>
      <w:r w:rsidR="005071A8" w:rsidRPr="00A50C82">
        <w:rPr>
          <w:b/>
          <w:color w:val="000000"/>
          <w:sz w:val="28"/>
          <w:szCs w:val="28"/>
          <w:lang w:val="ru-RU"/>
        </w:rPr>
        <w:t>»</w:t>
      </w:r>
    </w:p>
    <w:p w:rsidR="00A018F5" w:rsidRPr="00A50C82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527E1C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A50C82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D541FB" w:rsidRDefault="00AB0E72" w:rsidP="00D541FB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</w:t>
      </w:r>
      <w:r w:rsidR="00D541FB">
        <w:rPr>
          <w:rFonts w:cs="Times New Roman"/>
          <w:b/>
          <w:bCs/>
          <w:sz w:val="28"/>
          <w:szCs w:val="28"/>
          <w:lang w:val="ru-RU"/>
        </w:rPr>
        <w:t xml:space="preserve">Орла </w:t>
      </w:r>
      <w:r w:rsidR="00D541FB" w:rsidRPr="00526AC8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D541FB">
        <w:rPr>
          <w:rFonts w:cs="Times New Roman"/>
          <w:b/>
          <w:bCs/>
          <w:sz w:val="28"/>
          <w:szCs w:val="28"/>
          <w:lang w:val="ru-RU"/>
        </w:rPr>
        <w:t>11.12.2025</w:t>
      </w:r>
      <w:r w:rsidR="00D541FB" w:rsidRPr="00526AC8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D541FB">
        <w:rPr>
          <w:rFonts w:cs="Times New Roman"/>
          <w:b/>
          <w:bCs/>
          <w:sz w:val="28"/>
          <w:szCs w:val="28"/>
          <w:lang w:val="ru-RU"/>
        </w:rPr>
        <w:t>89</w:t>
      </w:r>
    </w:p>
    <w:p w:rsidR="00A018F5" w:rsidRPr="00527E1C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0046BC" w:rsidRDefault="00A018F5" w:rsidP="00A018F5">
      <w:pPr>
        <w:pStyle w:val="Standard"/>
        <w:spacing w:line="20" w:lineRule="atLeast"/>
        <w:jc w:val="both"/>
        <w:rPr>
          <w:b/>
          <w:color w:val="FF0000"/>
          <w:sz w:val="28"/>
          <w:szCs w:val="28"/>
          <w:lang w:val="ru-RU"/>
        </w:rPr>
      </w:pPr>
      <w:r w:rsidRPr="00527E1C">
        <w:rPr>
          <w:bCs/>
          <w:sz w:val="28"/>
          <w:szCs w:val="28"/>
          <w:lang w:val="ru-RU"/>
        </w:rPr>
        <w:t xml:space="preserve">Количество участников публичных </w:t>
      </w:r>
      <w:r w:rsidRPr="00490CEC">
        <w:rPr>
          <w:bCs/>
          <w:sz w:val="28"/>
          <w:szCs w:val="28"/>
          <w:lang w:val="ru-RU"/>
        </w:rPr>
        <w:t xml:space="preserve">слушаний: </w:t>
      </w:r>
      <w:r w:rsidR="00D541FB">
        <w:rPr>
          <w:b/>
          <w:bCs/>
          <w:sz w:val="28"/>
          <w:szCs w:val="28"/>
          <w:lang w:val="ru-RU"/>
        </w:rPr>
        <w:t xml:space="preserve">2 </w:t>
      </w:r>
      <w:r w:rsidRPr="00490CEC">
        <w:rPr>
          <w:b/>
          <w:bCs/>
          <w:sz w:val="28"/>
          <w:szCs w:val="28"/>
          <w:lang w:val="ru-RU"/>
        </w:rPr>
        <w:t>человек</w:t>
      </w:r>
      <w:r w:rsidR="00D541FB">
        <w:rPr>
          <w:b/>
          <w:bCs/>
          <w:sz w:val="28"/>
          <w:szCs w:val="28"/>
          <w:lang w:val="ru-RU"/>
        </w:rPr>
        <w:t>а</w:t>
      </w:r>
    </w:p>
    <w:p w:rsidR="00A018F5" w:rsidRPr="00527E1C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B731A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 w:rsidRPr="00527E1C">
        <w:rPr>
          <w:bCs/>
          <w:sz w:val="28"/>
          <w:szCs w:val="28"/>
          <w:lang w:val="ru-RU"/>
        </w:rPr>
        <w:t>Реквизиты протокола публичных слушаний, на основании которого подготовлено заключе</w:t>
      </w:r>
      <w:r w:rsidRPr="005415FB">
        <w:rPr>
          <w:bCs/>
          <w:sz w:val="28"/>
          <w:szCs w:val="28"/>
          <w:lang w:val="ru-RU"/>
        </w:rPr>
        <w:t xml:space="preserve">ние: </w:t>
      </w:r>
    </w:p>
    <w:p w:rsidR="00A018F5" w:rsidRPr="000046BC" w:rsidRDefault="0073658A" w:rsidP="00A018F5">
      <w:pPr>
        <w:pStyle w:val="Standard"/>
        <w:spacing w:line="20" w:lineRule="atLeast"/>
        <w:jc w:val="both"/>
        <w:rPr>
          <w:b/>
          <w:bCs/>
          <w:color w:val="FF0000"/>
          <w:sz w:val="28"/>
          <w:szCs w:val="28"/>
          <w:lang w:val="ru-RU"/>
        </w:rPr>
      </w:pPr>
      <w:r w:rsidRPr="005415FB">
        <w:rPr>
          <w:b/>
          <w:bCs/>
          <w:sz w:val="28"/>
          <w:szCs w:val="28"/>
          <w:lang w:val="ru-RU"/>
        </w:rPr>
        <w:t>от «</w:t>
      </w:r>
      <w:r w:rsidR="00AB0E72">
        <w:rPr>
          <w:b/>
          <w:bCs/>
          <w:sz w:val="28"/>
          <w:szCs w:val="28"/>
          <w:lang w:val="ru-RU"/>
        </w:rPr>
        <w:t>1</w:t>
      </w:r>
      <w:r w:rsidR="00D541FB">
        <w:rPr>
          <w:b/>
          <w:bCs/>
          <w:sz w:val="28"/>
          <w:szCs w:val="28"/>
          <w:lang w:val="ru-RU"/>
        </w:rPr>
        <w:t>8</w:t>
      </w:r>
      <w:r w:rsidR="00A018F5" w:rsidRPr="005415FB">
        <w:rPr>
          <w:b/>
          <w:bCs/>
          <w:sz w:val="28"/>
          <w:szCs w:val="28"/>
          <w:lang w:val="ru-RU"/>
        </w:rPr>
        <w:t xml:space="preserve">» </w:t>
      </w:r>
      <w:r w:rsidR="00D541FB">
        <w:rPr>
          <w:b/>
          <w:bCs/>
          <w:sz w:val="28"/>
          <w:szCs w:val="28"/>
          <w:lang w:val="ru-RU"/>
        </w:rPr>
        <w:t>декабря</w:t>
      </w:r>
      <w:r w:rsidR="008A4FC3" w:rsidRPr="005415FB">
        <w:rPr>
          <w:b/>
          <w:bCs/>
          <w:sz w:val="28"/>
          <w:szCs w:val="28"/>
          <w:lang w:val="ru-RU"/>
        </w:rPr>
        <w:t xml:space="preserve"> </w:t>
      </w:r>
      <w:r w:rsidR="002C0956" w:rsidRPr="005415FB">
        <w:rPr>
          <w:b/>
          <w:bCs/>
          <w:sz w:val="28"/>
          <w:szCs w:val="28"/>
          <w:lang w:val="ru-RU"/>
        </w:rPr>
        <w:t>202</w:t>
      </w:r>
      <w:r w:rsidR="00272A6C">
        <w:rPr>
          <w:b/>
          <w:bCs/>
          <w:sz w:val="28"/>
          <w:szCs w:val="28"/>
          <w:lang w:val="ru-RU"/>
        </w:rPr>
        <w:t>5</w:t>
      </w:r>
      <w:r w:rsidR="00A018F5" w:rsidRPr="005415FB">
        <w:rPr>
          <w:b/>
          <w:bCs/>
          <w:sz w:val="28"/>
          <w:szCs w:val="28"/>
          <w:lang w:val="ru-RU"/>
        </w:rPr>
        <w:t xml:space="preserve"> года №</w:t>
      </w:r>
      <w:r w:rsidR="00D541FB">
        <w:rPr>
          <w:b/>
          <w:bCs/>
          <w:sz w:val="28"/>
          <w:szCs w:val="28"/>
          <w:lang w:val="ru-RU"/>
        </w:rPr>
        <w:t xml:space="preserve"> 82</w:t>
      </w:r>
      <w:r w:rsidR="00EB731A">
        <w:rPr>
          <w:b/>
          <w:bCs/>
          <w:sz w:val="28"/>
          <w:szCs w:val="28"/>
          <w:lang w:val="ru-RU"/>
        </w:rPr>
        <w:t xml:space="preserve"> </w:t>
      </w:r>
    </w:p>
    <w:p w:rsidR="00263482" w:rsidRPr="00527E1C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527E1C">
        <w:rPr>
          <w:b/>
          <w:sz w:val="28"/>
          <w:szCs w:val="28"/>
          <w:lang w:val="ru-RU"/>
        </w:rPr>
        <w:t xml:space="preserve">Предложения и замечания граждан, являющихся </w:t>
      </w:r>
      <w:r w:rsidRPr="00A50C82">
        <w:rPr>
          <w:b/>
          <w:sz w:val="28"/>
          <w:szCs w:val="28"/>
          <w:lang w:val="ru-RU"/>
        </w:rPr>
        <w:t>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1049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457"/>
        <w:gridCol w:w="4324"/>
      </w:tblGrid>
      <w:tr w:rsidR="00A018F5" w:rsidRPr="00A50C82" w:rsidTr="007F5CC1">
        <w:trPr>
          <w:trHeight w:val="48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4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0C8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EB731A" w:rsidRPr="004316F5" w:rsidTr="007F5CC1">
        <w:trPr>
          <w:trHeight w:val="48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731A" w:rsidRPr="00D541FB" w:rsidRDefault="00EB731A" w:rsidP="000A5ADC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4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31A" w:rsidRPr="007F5CC1" w:rsidRDefault="00EB731A" w:rsidP="000A5ADC">
            <w:pPr>
              <w:pStyle w:val="pStyle"/>
              <w:spacing w:after="0"/>
              <w:rPr>
                <w:rStyle w:val="fStyle"/>
                <w:rFonts w:eastAsia="Arial"/>
                <w:kern w:val="3"/>
                <w:lang w:eastAsia="en-US" w:bidi="en-US"/>
              </w:rPr>
            </w:pPr>
            <w:r w:rsidRPr="007F5CC1">
              <w:rPr>
                <w:rStyle w:val="fStyle"/>
                <w:rFonts w:eastAsia="Arial"/>
                <w:kern w:val="3"/>
                <w:lang w:eastAsia="en-US" w:bidi="en-US"/>
              </w:rPr>
              <w:t>Было получено разрешение от</w:t>
            </w:r>
            <w:r w:rsidRPr="007F5CC1">
              <w:rPr>
                <w:rStyle w:val="fStyle"/>
                <w:rFonts w:eastAsia="Arial"/>
                <w:kern w:val="3"/>
                <w:lang w:eastAsia="en-US" w:bidi="en-US"/>
              </w:rPr>
              <w:br/>
              <w:t>АО «</w:t>
            </w:r>
            <w:proofErr w:type="spellStart"/>
            <w:r w:rsidRPr="007F5CC1">
              <w:rPr>
                <w:rStyle w:val="fStyle"/>
                <w:rFonts w:eastAsia="Arial"/>
                <w:kern w:val="3"/>
                <w:lang w:eastAsia="en-US" w:bidi="en-US"/>
              </w:rPr>
              <w:t>Орелнефтепродукт</w:t>
            </w:r>
            <w:proofErr w:type="spellEnd"/>
            <w:r w:rsidRPr="007F5CC1">
              <w:rPr>
                <w:rStyle w:val="fStyle"/>
                <w:rFonts w:eastAsia="Arial"/>
                <w:kern w:val="3"/>
                <w:lang w:eastAsia="en-US" w:bidi="en-US"/>
              </w:rPr>
              <w:t>» на сокращение санитарно-защитной зоны АЗК № 4 по границам земельного участка с кадастровым номером 57:25:0031047:50.</w:t>
            </w:r>
          </w:p>
          <w:p w:rsidR="00EB731A" w:rsidRPr="007F5CC1" w:rsidRDefault="00EB731A" w:rsidP="000A5ADC">
            <w:pPr>
              <w:pStyle w:val="pStyle"/>
              <w:spacing w:after="0"/>
              <w:rPr>
                <w:rStyle w:val="fStyle"/>
                <w:rFonts w:eastAsia="Arial"/>
                <w:kern w:val="3"/>
                <w:lang w:eastAsia="en-US" w:bidi="en-US"/>
              </w:rPr>
            </w:pPr>
            <w:r w:rsidRPr="007F5CC1">
              <w:rPr>
                <w:rStyle w:val="fStyle"/>
                <w:rFonts w:eastAsia="Arial"/>
                <w:kern w:val="3"/>
                <w:lang w:eastAsia="en-US" w:bidi="en-US"/>
              </w:rPr>
              <w:t xml:space="preserve">Также получено согласие на строительство от Профессионального образовательного учреждения «Орловский аэроклуб общероссийской общественно-государственной организации «Добровольное общество содействия армии, авиации и флоту России».  </w:t>
            </w:r>
          </w:p>
          <w:p w:rsidR="00EB731A" w:rsidRPr="00D541FB" w:rsidRDefault="00EB731A" w:rsidP="000A5ADC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 w:rsidRPr="00D541FB">
              <w:rPr>
                <w:rStyle w:val="fStyle"/>
                <w:rFonts w:eastAsia="Arial"/>
                <w:lang w:val="ru-RU"/>
              </w:rPr>
              <w:t xml:space="preserve">В данный момент идет подготовка проектной </w:t>
            </w:r>
            <w:r>
              <w:rPr>
                <w:rStyle w:val="fStyle"/>
                <w:rFonts w:eastAsia="Arial"/>
                <w:lang w:val="ru-RU"/>
              </w:rPr>
              <w:t>документации на сокращение СЗЗ.</w:t>
            </w:r>
          </w:p>
        </w:tc>
        <w:tc>
          <w:tcPr>
            <w:tcW w:w="4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31A" w:rsidRPr="00930809" w:rsidRDefault="00036FAB" w:rsidP="000A5ADC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Принять к сведению полученную информацию. </w:t>
            </w:r>
            <w:r w:rsidR="008D2B4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541FB" w:rsidRPr="004316F5" w:rsidTr="007F5CC1">
        <w:trPr>
          <w:trHeight w:val="48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41FB" w:rsidRPr="00EB731A" w:rsidRDefault="00EB731A" w:rsidP="00390B8F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EB731A">
              <w:rPr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4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41FB" w:rsidRDefault="00D541FB" w:rsidP="00D541FB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На смежном от рассматриваемой территории земельном участке с кадастровым номером </w:t>
            </w:r>
            <w:r w:rsidRPr="00157AD2">
              <w:rPr>
                <w:rFonts w:cs="Times New Roman"/>
                <w:sz w:val="28"/>
                <w:szCs w:val="28"/>
                <w:lang w:val="ru-RU"/>
              </w:rPr>
              <w:t>57:25:0031047:47</w:t>
            </w:r>
            <w:r>
              <w:rPr>
                <w:rFonts w:cs="Times New Roman"/>
                <w:sz w:val="28"/>
                <w:szCs w:val="28"/>
                <w:lang w:val="ru-RU"/>
              </w:rPr>
              <w:t>, с видом разрешенного использования - о</w:t>
            </w:r>
            <w:r w:rsidRPr="006C663A">
              <w:rPr>
                <w:rFonts w:cs="Times New Roman"/>
                <w:sz w:val="28"/>
                <w:szCs w:val="28"/>
                <w:lang w:val="ru-RU"/>
              </w:rPr>
              <w:t>бъекты торговли без обслуживания вне полностью закрыт</w:t>
            </w:r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Pr="006C663A">
              <w:rPr>
                <w:rFonts w:cs="Times New Roman"/>
                <w:sz w:val="28"/>
                <w:szCs w:val="28"/>
                <w:lang w:val="ru-RU"/>
              </w:rPr>
              <w:t>го здания, рассчитанные на большой поток посетителей (более 500 кв.м. общей площади)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расположены нежилые здания с кадастровыми номерами </w:t>
            </w:r>
            <w:r w:rsidRPr="006C663A">
              <w:rPr>
                <w:rFonts w:cs="Times New Roman"/>
                <w:sz w:val="28"/>
                <w:szCs w:val="28"/>
                <w:lang w:val="ru-RU"/>
              </w:rPr>
              <w:t>57:25:0031047:18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2, </w:t>
            </w:r>
            <w:r w:rsidRPr="006C663A">
              <w:rPr>
                <w:rFonts w:cs="Times New Roman"/>
                <w:sz w:val="28"/>
                <w:szCs w:val="28"/>
                <w:lang w:val="ru-RU"/>
              </w:rPr>
              <w:t>57:25:0031047:181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с наименованием – магазин, а также на границе земельного участка </w:t>
            </w:r>
            <w:r w:rsidRPr="00157AD2">
              <w:rPr>
                <w:rFonts w:cs="Times New Roman"/>
                <w:sz w:val="28"/>
                <w:szCs w:val="28"/>
                <w:lang w:val="ru-RU"/>
              </w:rPr>
              <w:t>57</w:t>
            </w:r>
            <w:proofErr w:type="gramEnd"/>
            <w:r w:rsidRPr="00157AD2">
              <w:rPr>
                <w:rFonts w:cs="Times New Roman"/>
                <w:sz w:val="28"/>
                <w:szCs w:val="28"/>
                <w:lang w:val="ru-RU"/>
              </w:rPr>
              <w:t>:25:0031047:47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расположены нежилые вспомогательные здания</w:t>
            </w:r>
            <w:r w:rsidR="00EB731A">
              <w:rPr>
                <w:rFonts w:cs="Times New Roman"/>
                <w:sz w:val="28"/>
                <w:szCs w:val="28"/>
                <w:lang w:val="ru-RU"/>
              </w:rPr>
              <w:t xml:space="preserve">, необходимые для обслуживания магазина,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с  кадастровыми номерами 57:25:0031047:329, 57:25:0031047:330, 57:25:0031047:331, с наименованием – склад, принадлежащие Теплову И.М. на праве собственности.  </w:t>
            </w:r>
          </w:p>
          <w:p w:rsidR="00D541FB" w:rsidRDefault="00D541FB" w:rsidP="00D541FB">
            <w:pPr>
              <w:widowControl/>
              <w:suppressAutoHyphens w:val="0"/>
              <w:autoSpaceDE w:val="0"/>
              <w:adjustRightInd w:val="0"/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Согласно п. 7.1 СП 42.13330.2016  «Свод правил. Градостроительство.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Планировка и застройка г</w:t>
            </w:r>
            <w:r w:rsidR="007F5CC1">
              <w:rPr>
                <w:rFonts w:cs="Times New Roman"/>
                <w:sz w:val="28"/>
                <w:szCs w:val="28"/>
                <w:lang w:val="ru-RU"/>
              </w:rPr>
              <w:t>ородских и сельских поселений» р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 xml:space="preserve">асстояния между жилыми зданиями, </w:t>
            </w:r>
            <w:r w:rsidR="007F5CC1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 xml:space="preserve">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</w:t>
            </w:r>
            <w:hyperlink r:id="rId6" w:history="1">
              <w:r w:rsidRPr="006D0AF4">
                <w:rPr>
                  <w:rFonts w:eastAsiaTheme="minorHAnsi" w:cs="Times New Roman"/>
                  <w:kern w:val="0"/>
                  <w:sz w:val="28"/>
                  <w:szCs w:val="28"/>
                  <w:lang w:val="ru-RU" w:bidi="ar-SA"/>
                </w:rPr>
                <w:t>разделе 14</w:t>
              </w:r>
            </w:hyperlink>
            <w:r w:rsidRPr="006D0AF4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, нормами освещенности, приведенными в</w:t>
            </w:r>
            <w:r w:rsidR="00EB731A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br/>
            </w:r>
            <w:hyperlink r:id="rId7" w:history="1">
              <w:r w:rsidRPr="006D0AF4">
                <w:rPr>
                  <w:rFonts w:eastAsiaTheme="minorHAnsi" w:cs="Times New Roman"/>
                  <w:kern w:val="0"/>
                  <w:sz w:val="28"/>
                  <w:szCs w:val="28"/>
                  <w:lang w:val="ru-RU" w:bidi="ar-SA"/>
                </w:rPr>
                <w:t>СП 52.13330</w:t>
              </w:r>
            </w:hyperlink>
            <w:r w:rsidRPr="006D0AF4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 xml:space="preserve">, а также в соответствии с противопожарными требованиями, приведенными в </w:t>
            </w:r>
            <w:hyperlink r:id="rId8" w:history="1">
              <w:r w:rsidRPr="006D0AF4">
                <w:rPr>
                  <w:rFonts w:eastAsiaTheme="minorHAnsi" w:cs="Times New Roman"/>
                  <w:kern w:val="0"/>
                  <w:sz w:val="28"/>
                  <w:szCs w:val="28"/>
                  <w:lang w:val="ru-RU" w:bidi="ar-SA"/>
                </w:rPr>
                <w:t>разделе 15</w:t>
              </w:r>
            </w:hyperlink>
            <w:r w:rsidRPr="006D0AF4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.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proofErr w:type="gramEnd"/>
          </w:p>
          <w:p w:rsidR="00D541FB" w:rsidRDefault="00D541FB" w:rsidP="00D541FB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 соответствии с п. 15.7 СП 42.13330.2016 требования по обеспечению нераспространения </w:t>
            </w:r>
            <w:r w:rsidRPr="006D0AF4">
              <w:rPr>
                <w:rFonts w:cs="Times New Roman"/>
                <w:sz w:val="28"/>
                <w:szCs w:val="28"/>
                <w:lang w:val="ru-RU"/>
              </w:rPr>
              <w:t>пожара на объектах защиты (здания и сооружения) следует принимать по</w:t>
            </w:r>
            <w:r w:rsidR="008D2B46">
              <w:rPr>
                <w:rFonts w:cs="Times New Roman"/>
                <w:sz w:val="28"/>
                <w:szCs w:val="28"/>
                <w:lang w:val="ru-RU"/>
              </w:rPr>
              <w:br/>
            </w:r>
            <w:r w:rsidRPr="006D0AF4">
              <w:rPr>
                <w:rFonts w:cs="Times New Roman"/>
                <w:sz w:val="28"/>
                <w:szCs w:val="28"/>
                <w:lang w:val="ru-RU"/>
              </w:rPr>
              <w:t>СП 4.13130 и СП 156.13130.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D541FB" w:rsidRDefault="00D541FB" w:rsidP="00D541FB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 w:rsidRPr="00BB2E8A">
              <w:rPr>
                <w:rFonts w:cs="Times New Roman"/>
                <w:sz w:val="28"/>
                <w:szCs w:val="28"/>
                <w:lang w:val="ru-RU"/>
              </w:rPr>
              <w:t xml:space="preserve">Учитывая материал стен зданий, расположенных на земельном участке с кадастровым номером 57:25:0031047:47, а также показатели Таблицы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№ </w:t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>l</w:t>
            </w:r>
            <w:r w:rsidR="008D2B46">
              <w:rPr>
                <w:rFonts w:cs="Times New Roman"/>
                <w:sz w:val="28"/>
                <w:szCs w:val="28"/>
                <w:lang w:val="ru-RU"/>
              </w:rPr>
              <w:br/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 xml:space="preserve">СП 4.13130 «Свод правил. Системы противопожарной защиты. Ограничение распространения пожара на объектах </w:t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lastRenderedPageBreak/>
              <w:t>защиты. Требования к объемно-планировочным и конструктивным решениям» минимальное расстояние между зданиями должно составлять не менее 10 метров, но никак не 3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. Мы были бы согласны на 6 метров. </w:t>
            </w:r>
          </w:p>
          <w:p w:rsidR="00D541FB" w:rsidRPr="00BB2E8A" w:rsidRDefault="00D541FB" w:rsidP="00D541FB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Также </w:t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 xml:space="preserve">земельный участок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№  </w:t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 xml:space="preserve">57:25:0031047:50 </w:t>
            </w:r>
            <w:r>
              <w:rPr>
                <w:rFonts w:cs="Times New Roman"/>
                <w:sz w:val="28"/>
                <w:szCs w:val="28"/>
                <w:lang w:val="ru-RU"/>
              </w:rPr>
              <w:t>частично попадает в Санитарно-</w:t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>защитную зону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 xml:space="preserve">АО </w:t>
            </w:r>
            <w:r>
              <w:rPr>
                <w:rFonts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BB2E8A">
              <w:rPr>
                <w:rFonts w:cs="Times New Roman"/>
                <w:sz w:val="28"/>
                <w:szCs w:val="28"/>
                <w:lang w:val="ru-RU"/>
              </w:rPr>
              <w:t>Орелнефтепродукт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»</w:t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 xml:space="preserve"> для объекта АЗК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№ </w:t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>4, расположенного по адресу: Российская Федерация, Орловская область, г. Орёл,</w:t>
            </w:r>
            <w:r w:rsidR="007F5CC1">
              <w:rPr>
                <w:rFonts w:cs="Times New Roman"/>
                <w:sz w:val="28"/>
                <w:szCs w:val="28"/>
                <w:lang w:val="ru-RU"/>
              </w:rPr>
              <w:br/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 xml:space="preserve">ул. </w:t>
            </w:r>
            <w:proofErr w:type="spellStart"/>
            <w:r w:rsidRPr="00BB2E8A">
              <w:rPr>
                <w:rFonts w:cs="Times New Roman"/>
                <w:sz w:val="28"/>
                <w:szCs w:val="28"/>
                <w:lang w:val="ru-RU"/>
              </w:rPr>
              <w:t>Ливенская</w:t>
            </w:r>
            <w:proofErr w:type="spellEnd"/>
            <w:r w:rsidRPr="00BB2E8A">
              <w:rPr>
                <w:rFonts w:cs="Times New Roman"/>
                <w:sz w:val="28"/>
                <w:szCs w:val="28"/>
                <w:lang w:val="ru-RU"/>
              </w:rPr>
              <w:t xml:space="preserve">, д. 39, что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не допускает использование земельных участков в её границах под размещение </w:t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 xml:space="preserve">объектов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пищевой отраслей </w:t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>промышленности, оптовы</w:t>
            </w:r>
            <w:r>
              <w:rPr>
                <w:rFonts w:cs="Times New Roman"/>
                <w:sz w:val="28"/>
                <w:szCs w:val="28"/>
                <w:lang w:val="ru-RU"/>
              </w:rPr>
              <w:t>х</w:t>
            </w:r>
          </w:p>
          <w:p w:rsidR="00D541FB" w:rsidRDefault="00D541FB" w:rsidP="00D541FB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складов </w:t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>продовольственного сырья и пищевой продукции, что непосредственно связано с невозможностью размещения на части земе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льного участка 57:25:0031047:50 </w:t>
            </w:r>
            <w:r w:rsidRPr="00BB2E8A">
              <w:rPr>
                <w:rFonts w:cs="Times New Roman"/>
                <w:sz w:val="28"/>
                <w:szCs w:val="28"/>
                <w:lang w:val="ru-RU"/>
              </w:rPr>
              <w:t>Магазина-склада (мелкооптовой и розничной торговли, гипермаркеты).</w:t>
            </w:r>
          </w:p>
          <w:p w:rsidR="00D541FB" w:rsidRPr="00EB731A" w:rsidRDefault="00D541FB" w:rsidP="00EB731A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На основании вышеизложенного, мы возражаем в установлении минимальных отступов 3 метра. </w:t>
            </w:r>
            <w:r w:rsidR="008D2B4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31A" w:rsidRPr="007F5CC1" w:rsidRDefault="00036FAB" w:rsidP="007F5CC1">
            <w:pPr>
              <w:pStyle w:val="Standard"/>
              <w:spacing w:line="20" w:lineRule="atLeast"/>
              <w:rPr>
                <w:rStyle w:val="fStyle"/>
                <w:rFonts w:eastAsia="Arial"/>
                <w:lang w:val="ru-RU"/>
              </w:rPr>
            </w:pPr>
            <w:proofErr w:type="gramStart"/>
            <w:r w:rsidRPr="007F5CC1">
              <w:rPr>
                <w:rStyle w:val="fStyle"/>
                <w:rFonts w:eastAsia="Arial"/>
                <w:lang w:val="ru-RU"/>
              </w:rPr>
              <w:lastRenderedPageBreak/>
              <w:t>О</w:t>
            </w:r>
            <w:r w:rsidR="00EB731A" w:rsidRPr="007F5CC1">
              <w:rPr>
                <w:rStyle w:val="fStyle"/>
                <w:rFonts w:eastAsia="Arial"/>
                <w:lang w:val="ru-RU"/>
              </w:rPr>
              <w:t>бъекты капитального строительства  с  кадастровыми номерами 57:25:0031047:329, 57:25:0031047:330, 57:25:0031047:331, с наименованием – склад,</w:t>
            </w:r>
            <w:r w:rsidRPr="007F5CC1">
              <w:rPr>
                <w:rStyle w:val="fStyle"/>
                <w:rFonts w:eastAsia="Arial"/>
                <w:lang w:val="ru-RU"/>
              </w:rPr>
              <w:t xml:space="preserve"> стоят на государственном кадастровом учете </w:t>
            </w:r>
            <w:r w:rsidR="00EB731A" w:rsidRPr="007F5CC1">
              <w:rPr>
                <w:rStyle w:val="fStyle"/>
                <w:rFonts w:eastAsia="Arial"/>
                <w:lang w:val="ru-RU"/>
              </w:rPr>
              <w:t>с отступ</w:t>
            </w:r>
            <w:r w:rsidRPr="007F5CC1">
              <w:rPr>
                <w:rStyle w:val="fStyle"/>
                <w:rFonts w:eastAsia="Arial"/>
                <w:lang w:val="ru-RU"/>
              </w:rPr>
              <w:t>ами</w:t>
            </w:r>
            <w:r w:rsidR="00EB731A" w:rsidRPr="007F5CC1">
              <w:rPr>
                <w:rStyle w:val="fStyle"/>
                <w:rFonts w:eastAsia="Arial"/>
                <w:lang w:val="ru-RU"/>
              </w:rPr>
              <w:t xml:space="preserve"> от границы земельного участка</w:t>
            </w:r>
            <w:r w:rsidRPr="007F5CC1">
              <w:rPr>
                <w:rStyle w:val="fStyle"/>
                <w:rFonts w:eastAsia="Arial"/>
                <w:lang w:val="ru-RU"/>
              </w:rPr>
              <w:br/>
              <w:t xml:space="preserve">№ 57:25:0031047:47 </w:t>
            </w:r>
            <w:r w:rsidR="00EB731A" w:rsidRPr="007F5CC1">
              <w:rPr>
                <w:rStyle w:val="fStyle"/>
                <w:rFonts w:eastAsia="Arial"/>
                <w:lang w:val="ru-RU"/>
              </w:rPr>
              <w:t>в 30 см</w:t>
            </w:r>
            <w:r w:rsidR="00DC5EFA" w:rsidRPr="007F5CC1">
              <w:rPr>
                <w:rStyle w:val="fStyle"/>
                <w:rFonts w:eastAsia="Arial"/>
                <w:lang w:val="ru-RU"/>
              </w:rPr>
              <w:t>, что нарушает требования  Правил землепользования и застройки городского округа «Город Орел», утвержденных Решением Орловского городского Совета народных депутатов от 30.10.2008</w:t>
            </w:r>
            <w:r w:rsidR="00DC5EFA" w:rsidRPr="007F5CC1">
              <w:rPr>
                <w:rStyle w:val="fStyle"/>
                <w:rFonts w:eastAsia="Arial"/>
                <w:lang w:val="ru-RU"/>
              </w:rPr>
              <w:br/>
              <w:t>№ 38</w:t>
            </w:r>
            <w:proofErr w:type="gramEnd"/>
            <w:r w:rsidR="00DC5EFA" w:rsidRPr="007F5CC1">
              <w:rPr>
                <w:rStyle w:val="fStyle"/>
                <w:rFonts w:eastAsia="Arial"/>
                <w:lang w:val="ru-RU"/>
              </w:rPr>
              <w:t>/616-ГС для</w:t>
            </w:r>
            <w:r w:rsidR="00EB731A" w:rsidRPr="007F5CC1">
              <w:rPr>
                <w:rStyle w:val="fStyle"/>
                <w:rFonts w:eastAsia="Arial"/>
                <w:lang w:val="ru-RU"/>
              </w:rPr>
              <w:t xml:space="preserve"> территориальной зон</w:t>
            </w:r>
            <w:r w:rsidR="00DC5EFA" w:rsidRPr="007F5CC1">
              <w:rPr>
                <w:rStyle w:val="fStyle"/>
                <w:rFonts w:eastAsia="Arial"/>
                <w:lang w:val="ru-RU"/>
              </w:rPr>
              <w:t>ы</w:t>
            </w:r>
            <w:r w:rsidR="00EB731A" w:rsidRPr="007F5CC1">
              <w:rPr>
                <w:rStyle w:val="fStyle"/>
                <w:rFonts w:eastAsia="Arial"/>
                <w:lang w:val="ru-RU"/>
              </w:rPr>
              <w:t xml:space="preserve"> О-1 (Зона делового, общественного и коммерческого назначения)</w:t>
            </w:r>
            <w:r w:rsidR="00DC5EFA" w:rsidRPr="007F5CC1">
              <w:rPr>
                <w:rStyle w:val="fStyle"/>
                <w:rFonts w:eastAsia="Arial"/>
                <w:lang w:val="ru-RU"/>
              </w:rPr>
              <w:t xml:space="preserve">, в части отступов от границ земельного участка – 6 м, а также размещение склада в данной зоне.  </w:t>
            </w:r>
            <w:r w:rsidR="00BB760F" w:rsidRPr="007F5CC1">
              <w:rPr>
                <w:rStyle w:val="fStyle"/>
                <w:rFonts w:eastAsia="Arial"/>
                <w:lang w:val="ru-RU"/>
              </w:rPr>
              <w:t xml:space="preserve"> </w:t>
            </w:r>
          </w:p>
          <w:p w:rsidR="00036FAB" w:rsidRPr="007F5CC1" w:rsidRDefault="00EB731A" w:rsidP="007F5CC1">
            <w:pPr>
              <w:pStyle w:val="Standard"/>
              <w:spacing w:line="20" w:lineRule="atLeast"/>
              <w:rPr>
                <w:rStyle w:val="fStyle"/>
                <w:rFonts w:eastAsia="Arial"/>
                <w:lang w:val="ru-RU"/>
              </w:rPr>
            </w:pPr>
            <w:r w:rsidRPr="007F5CC1">
              <w:rPr>
                <w:rStyle w:val="fStyle"/>
                <w:rFonts w:eastAsia="Arial"/>
                <w:lang w:val="ru-RU"/>
              </w:rPr>
              <w:t xml:space="preserve">Отклонения от предельных параметров разрешенного строительства и разрешение на строительство не получались.  </w:t>
            </w:r>
          </w:p>
          <w:p w:rsidR="00EB731A" w:rsidRPr="007F5CC1" w:rsidRDefault="00036FAB" w:rsidP="007F5CC1">
            <w:pPr>
              <w:pStyle w:val="Standard"/>
              <w:spacing w:line="20" w:lineRule="atLeast"/>
              <w:rPr>
                <w:rStyle w:val="fStyle"/>
                <w:rFonts w:eastAsia="Arial"/>
                <w:lang w:val="ru-RU"/>
              </w:rPr>
            </w:pPr>
            <w:r w:rsidRPr="007F5CC1">
              <w:rPr>
                <w:rStyle w:val="fStyle"/>
                <w:rFonts w:eastAsia="Arial"/>
                <w:lang w:val="ru-RU"/>
              </w:rPr>
              <w:t xml:space="preserve">Под данными объектами проходит сооружение связи с кадастровым номером №  57:25:0000000:929, построенное в 2004 году.  </w:t>
            </w:r>
            <w:r w:rsidR="00EB731A" w:rsidRPr="007F5CC1">
              <w:rPr>
                <w:rStyle w:val="fStyle"/>
                <w:rFonts w:eastAsia="Arial"/>
                <w:lang w:val="ru-RU"/>
              </w:rPr>
              <w:t xml:space="preserve"> </w:t>
            </w:r>
          </w:p>
          <w:p w:rsidR="00EB731A" w:rsidRPr="007F5CC1" w:rsidRDefault="00EB731A" w:rsidP="007F5CC1">
            <w:pPr>
              <w:pStyle w:val="Standard"/>
              <w:spacing w:line="20" w:lineRule="atLeast"/>
              <w:rPr>
                <w:rStyle w:val="fStyle"/>
                <w:rFonts w:eastAsia="Arial"/>
                <w:lang w:val="ru-RU"/>
              </w:rPr>
            </w:pPr>
            <w:r w:rsidRPr="007F5CC1">
              <w:rPr>
                <w:rStyle w:val="fStyle"/>
                <w:rFonts w:eastAsia="Arial"/>
                <w:lang w:val="ru-RU"/>
              </w:rPr>
              <w:t xml:space="preserve">Объект капитального строительства № 57:25:0031047:331 частично расположен в границах красных </w:t>
            </w:r>
            <w:r w:rsidR="00036FAB" w:rsidRPr="007F5CC1">
              <w:rPr>
                <w:rStyle w:val="fStyle"/>
                <w:rFonts w:eastAsia="Arial"/>
                <w:lang w:val="ru-RU"/>
              </w:rPr>
              <w:t xml:space="preserve"> </w:t>
            </w:r>
            <w:r w:rsidRPr="007F5CC1">
              <w:rPr>
                <w:rStyle w:val="fStyle"/>
                <w:rFonts w:eastAsia="Arial"/>
                <w:lang w:val="ru-RU"/>
              </w:rPr>
              <w:t>линий</w:t>
            </w:r>
            <w:r w:rsidR="00036FAB" w:rsidRPr="007F5CC1">
              <w:rPr>
                <w:rStyle w:val="fStyle"/>
                <w:rFonts w:eastAsia="Arial"/>
                <w:lang w:val="ru-RU"/>
              </w:rPr>
              <w:t xml:space="preserve"> </w:t>
            </w:r>
            <w:r w:rsidR="008D2B46" w:rsidRPr="007F5CC1">
              <w:rPr>
                <w:rStyle w:val="fStyle"/>
                <w:rFonts w:eastAsia="Arial"/>
                <w:lang w:val="ru-RU"/>
              </w:rPr>
              <w:t xml:space="preserve">ул. </w:t>
            </w:r>
            <w:proofErr w:type="spellStart"/>
            <w:r w:rsidR="008D2B46" w:rsidRPr="007F5CC1">
              <w:rPr>
                <w:rStyle w:val="fStyle"/>
                <w:rFonts w:eastAsia="Arial"/>
                <w:lang w:val="ru-RU"/>
              </w:rPr>
              <w:t>Ливенской</w:t>
            </w:r>
            <w:proofErr w:type="spellEnd"/>
            <w:r w:rsidRPr="007F5CC1">
              <w:rPr>
                <w:rStyle w:val="fStyle"/>
                <w:rFonts w:eastAsia="Arial"/>
                <w:lang w:val="ru-RU"/>
              </w:rPr>
              <w:t xml:space="preserve">. </w:t>
            </w:r>
            <w:r w:rsidR="00DC5EFA" w:rsidRPr="007F5CC1">
              <w:rPr>
                <w:rStyle w:val="fStyle"/>
                <w:rFonts w:eastAsia="Arial"/>
                <w:lang w:val="ru-RU"/>
              </w:rPr>
              <w:t xml:space="preserve"> </w:t>
            </w:r>
          </w:p>
          <w:p w:rsidR="000A5ADC" w:rsidRDefault="000A5ADC" w:rsidP="00036FAB">
            <w:pPr>
              <w:pStyle w:val="Standard"/>
              <w:spacing w:line="20" w:lineRule="atLeast"/>
              <w:rPr>
                <w:rStyle w:val="fStyle"/>
                <w:rFonts w:eastAsia="Arial"/>
                <w:lang w:val="ru-RU"/>
              </w:rPr>
            </w:pPr>
            <w:r>
              <w:rPr>
                <w:rStyle w:val="fStyle"/>
                <w:rFonts w:eastAsia="Arial"/>
                <w:lang w:val="ru-RU"/>
              </w:rPr>
              <w:t xml:space="preserve">Согласно выезду на место, </w:t>
            </w:r>
            <w:r w:rsidR="008D2B46">
              <w:rPr>
                <w:rStyle w:val="fStyle"/>
                <w:rFonts w:eastAsia="Arial"/>
                <w:lang w:val="ru-RU"/>
              </w:rPr>
              <w:t xml:space="preserve">одно </w:t>
            </w:r>
            <w:r>
              <w:rPr>
                <w:rStyle w:val="fStyle"/>
                <w:rFonts w:eastAsia="Arial"/>
                <w:lang w:val="ru-RU"/>
              </w:rPr>
              <w:t>вспомогательн</w:t>
            </w:r>
            <w:r w:rsidR="008D2B46">
              <w:rPr>
                <w:rStyle w:val="fStyle"/>
                <w:rFonts w:eastAsia="Arial"/>
                <w:lang w:val="ru-RU"/>
              </w:rPr>
              <w:t>ое</w:t>
            </w:r>
            <w:r>
              <w:rPr>
                <w:rStyle w:val="fStyle"/>
                <w:rFonts w:eastAsia="Arial"/>
                <w:lang w:val="ru-RU"/>
              </w:rPr>
              <w:t xml:space="preserve"> здани</w:t>
            </w:r>
            <w:r w:rsidR="008D2B46">
              <w:rPr>
                <w:rStyle w:val="fStyle"/>
                <w:rFonts w:eastAsia="Arial"/>
                <w:lang w:val="ru-RU"/>
              </w:rPr>
              <w:t xml:space="preserve">е используется </w:t>
            </w:r>
            <w:r>
              <w:rPr>
                <w:rStyle w:val="fStyle"/>
                <w:rFonts w:eastAsia="Arial"/>
                <w:lang w:val="ru-RU"/>
              </w:rPr>
              <w:t xml:space="preserve">под </w:t>
            </w:r>
            <w:r w:rsidR="008D2B46">
              <w:rPr>
                <w:rStyle w:val="fStyle"/>
                <w:rFonts w:eastAsia="Arial"/>
                <w:lang w:val="ru-RU"/>
              </w:rPr>
              <w:t>коммерческую деятельность. Два други</w:t>
            </w:r>
            <w:r w:rsidR="00036FAB">
              <w:rPr>
                <w:rStyle w:val="fStyle"/>
                <w:rFonts w:eastAsia="Arial"/>
                <w:lang w:val="ru-RU"/>
              </w:rPr>
              <w:t>х</w:t>
            </w:r>
            <w:r w:rsidR="008D2B46">
              <w:rPr>
                <w:rStyle w:val="fStyle"/>
                <w:rFonts w:eastAsia="Arial"/>
                <w:lang w:val="ru-RU"/>
              </w:rPr>
              <w:t xml:space="preserve"> сдаются в аренду.  </w:t>
            </w:r>
            <w:r w:rsidR="00036FAB">
              <w:rPr>
                <w:rStyle w:val="fStyle"/>
                <w:rFonts w:eastAsia="Arial"/>
                <w:lang w:val="ru-RU"/>
              </w:rPr>
              <w:t xml:space="preserve"> </w:t>
            </w:r>
          </w:p>
          <w:p w:rsidR="00036FAB" w:rsidRDefault="00036FAB" w:rsidP="00036FAB">
            <w:pPr>
              <w:pStyle w:val="Standard"/>
              <w:spacing w:line="20" w:lineRule="atLeast"/>
              <w:rPr>
                <w:rStyle w:val="fStyle"/>
                <w:rFonts w:eastAsia="Arial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Провести проверку законности  строительства объектов</w:t>
            </w:r>
            <w:r>
              <w:rPr>
                <w:sz w:val="28"/>
                <w:szCs w:val="28"/>
                <w:lang w:val="ru-RU"/>
              </w:rPr>
              <w:br/>
              <w:t xml:space="preserve">№№ </w:t>
            </w:r>
            <w:r w:rsidRPr="00D541FB">
              <w:rPr>
                <w:rStyle w:val="fStyle"/>
                <w:rFonts w:eastAsia="Arial"/>
                <w:lang w:val="ru-RU"/>
              </w:rPr>
              <w:t xml:space="preserve">57:25:0031047:329,    </w:t>
            </w:r>
            <w:r>
              <w:rPr>
                <w:rStyle w:val="fStyle"/>
                <w:rFonts w:eastAsia="Arial"/>
                <w:lang w:val="ru-RU"/>
              </w:rPr>
              <w:t>57:25:0031047:330,</w:t>
            </w:r>
            <w:r w:rsidR="007F5CC1">
              <w:rPr>
                <w:rStyle w:val="fStyle"/>
                <w:rFonts w:eastAsia="Arial"/>
                <w:lang w:val="ru-RU"/>
              </w:rPr>
              <w:br/>
            </w:r>
            <w:r w:rsidRPr="00D541FB">
              <w:rPr>
                <w:rStyle w:val="fStyle"/>
                <w:rFonts w:eastAsia="Arial"/>
                <w:lang w:val="ru-RU"/>
              </w:rPr>
              <w:lastRenderedPageBreak/>
              <w:t>57:25:0031047:331</w:t>
            </w:r>
            <w:r>
              <w:rPr>
                <w:rStyle w:val="fStyle"/>
                <w:rFonts w:eastAsia="Arial"/>
                <w:lang w:val="ru-RU"/>
              </w:rPr>
              <w:t xml:space="preserve">. </w:t>
            </w:r>
          </w:p>
          <w:p w:rsidR="00036FAB" w:rsidRPr="000A5ADC" w:rsidRDefault="00036FAB" w:rsidP="00036FAB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C463DB" w:rsidRDefault="00C463DB" w:rsidP="009C687A">
      <w:pPr>
        <w:pStyle w:val="Standard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A50C82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1049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457"/>
        <w:gridCol w:w="4324"/>
      </w:tblGrid>
      <w:tr w:rsidR="00A018F5" w:rsidRPr="00A50C82" w:rsidTr="001D3687">
        <w:trPr>
          <w:trHeight w:val="48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C736BA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C736BA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54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736BA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Pr="00A50C82">
              <w:rPr>
                <w:b/>
                <w:bCs/>
                <w:sz w:val="28"/>
                <w:szCs w:val="28"/>
              </w:rPr>
              <w:t>комиссии</w:t>
            </w:r>
          </w:p>
        </w:tc>
      </w:tr>
      <w:tr w:rsidR="000D6A36" w:rsidRPr="00EB731A" w:rsidTr="001D3687">
        <w:trPr>
          <w:trHeight w:val="41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6A36" w:rsidRPr="00A50C82" w:rsidRDefault="000D6A36" w:rsidP="000D6A3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A50C8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45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41FB" w:rsidRPr="005415FB" w:rsidRDefault="008D2B46" w:rsidP="008D2B46">
            <w:pPr>
              <w:widowControl/>
              <w:suppressAutoHyphens w:val="0"/>
              <w:autoSpaceDE w:val="0"/>
              <w:adjustRightIn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5FB" w:rsidRPr="00D541FB" w:rsidRDefault="008D2B46" w:rsidP="008D2B46">
            <w:pPr>
              <w:pStyle w:val="Standard"/>
              <w:spacing w:line="20" w:lineRule="atLeast"/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Отсутствуют </w:t>
            </w:r>
          </w:p>
        </w:tc>
      </w:tr>
    </w:tbl>
    <w:p w:rsidR="008D2B46" w:rsidRDefault="008D2B46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Pr="00A665D3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5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A018F5" w:rsidRPr="00A665D3" w:rsidRDefault="00A018F5" w:rsidP="00C463DB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1. Публичные слушания в городе Орле по </w:t>
      </w:r>
      <w:r w:rsidR="003878A2" w:rsidRPr="00A665D3">
        <w:rPr>
          <w:sz w:val="28"/>
          <w:szCs w:val="28"/>
          <w:lang w:val="ru-RU"/>
        </w:rPr>
        <w:t xml:space="preserve">вопросу </w:t>
      </w:r>
      <w:r w:rsidR="005B7A03">
        <w:rPr>
          <w:sz w:val="28"/>
          <w:szCs w:val="28"/>
          <w:lang w:val="ru-RU"/>
        </w:rPr>
        <w:t>п</w:t>
      </w:r>
      <w:r w:rsidR="005B7A03" w:rsidRPr="005B7A03">
        <w:rPr>
          <w:sz w:val="28"/>
          <w:szCs w:val="28"/>
          <w:lang w:val="ru-RU"/>
        </w:rPr>
        <w:t>редоставлени</w:t>
      </w:r>
      <w:r w:rsidR="005B7A03">
        <w:rPr>
          <w:sz w:val="28"/>
          <w:szCs w:val="28"/>
          <w:lang w:val="ru-RU"/>
        </w:rPr>
        <w:t>я</w:t>
      </w:r>
      <w:r w:rsidR="00D541FB">
        <w:rPr>
          <w:sz w:val="28"/>
          <w:szCs w:val="28"/>
          <w:lang w:val="ru-RU"/>
        </w:rPr>
        <w:t xml:space="preserve"> </w:t>
      </w:r>
      <w:r w:rsidR="00D541FB" w:rsidRPr="00D541FB">
        <w:rPr>
          <w:sz w:val="28"/>
          <w:szCs w:val="28"/>
          <w:lang w:val="ru-RU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57:25:0031047:50, расположенного по адресу: Российская Федерация, Орловская область, г. Орёл, ул. </w:t>
      </w:r>
      <w:proofErr w:type="spellStart"/>
      <w:r w:rsidR="00D541FB" w:rsidRPr="00D541FB">
        <w:rPr>
          <w:sz w:val="28"/>
          <w:szCs w:val="28"/>
          <w:lang w:val="ru-RU"/>
        </w:rPr>
        <w:t>Ливенская</w:t>
      </w:r>
      <w:proofErr w:type="spellEnd"/>
      <w:r w:rsidR="00D541FB" w:rsidRPr="00D541FB">
        <w:rPr>
          <w:sz w:val="28"/>
          <w:szCs w:val="28"/>
          <w:lang w:val="ru-RU"/>
        </w:rPr>
        <w:t>, 70, в части минимальных отступов от границ земельного участка с</w:t>
      </w:r>
      <w:r w:rsidR="00036FAB">
        <w:rPr>
          <w:sz w:val="28"/>
          <w:szCs w:val="28"/>
          <w:lang w:val="ru-RU"/>
        </w:rPr>
        <w:t xml:space="preserve"> </w:t>
      </w:r>
      <w:r w:rsidR="00D541FB" w:rsidRPr="00D541FB">
        <w:rPr>
          <w:sz w:val="28"/>
          <w:szCs w:val="28"/>
          <w:lang w:val="ru-RU"/>
        </w:rPr>
        <w:t>юго-восточной стороны – 3,0 метра</w:t>
      </w:r>
      <w:r w:rsidR="00360DE4">
        <w:rPr>
          <w:sz w:val="28"/>
          <w:szCs w:val="28"/>
          <w:lang w:val="ru-RU"/>
        </w:rPr>
        <w:t xml:space="preserve">, </w:t>
      </w:r>
      <w:r w:rsidRPr="00A665D3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D51CC7">
        <w:rPr>
          <w:sz w:val="28"/>
          <w:szCs w:val="28"/>
          <w:lang w:val="ru-RU"/>
        </w:rPr>
        <w:t xml:space="preserve"> </w:t>
      </w:r>
      <w:r w:rsidRPr="00A665D3">
        <w:rPr>
          <w:sz w:val="28"/>
          <w:szCs w:val="28"/>
          <w:lang w:val="ru-RU"/>
        </w:rPr>
        <w:t>«Город Орёл».</w:t>
      </w:r>
      <w:r w:rsidR="005B7A03">
        <w:rPr>
          <w:sz w:val="28"/>
          <w:szCs w:val="28"/>
          <w:lang w:val="ru-RU"/>
        </w:rPr>
        <w:t xml:space="preserve">  </w:t>
      </w:r>
    </w:p>
    <w:p w:rsidR="00BB7057" w:rsidRPr="00A665D3" w:rsidRDefault="00502932" w:rsidP="00BB70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2. </w:t>
      </w:r>
      <w:r w:rsidR="00BB7057" w:rsidRPr="00A665D3">
        <w:rPr>
          <w:sz w:val="28"/>
          <w:szCs w:val="28"/>
          <w:lang w:val="ru-RU"/>
        </w:rPr>
        <w:t>В ходе публичных слушаний были заданы вопросы, высказаны замечания, предложения участников публичных слушаний.</w:t>
      </w:r>
    </w:p>
    <w:p w:rsidR="00BB7057" w:rsidRPr="00A665D3" w:rsidRDefault="00BB7057" w:rsidP="00360DE4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lastRenderedPageBreak/>
        <w:t xml:space="preserve">3. </w:t>
      </w:r>
      <w:r w:rsidR="003C761E">
        <w:rPr>
          <w:sz w:val="28"/>
          <w:szCs w:val="28"/>
          <w:lang w:val="ru-RU"/>
        </w:rPr>
        <w:t xml:space="preserve">Рекомендовать </w:t>
      </w:r>
      <w:r w:rsidRPr="00A665D3">
        <w:rPr>
          <w:sz w:val="28"/>
          <w:szCs w:val="28"/>
          <w:lang w:val="ru-RU"/>
        </w:rPr>
        <w:t xml:space="preserve">Управлению градостроительства, архитектуры и землеустройства Орловской области </w:t>
      </w:r>
      <w:r w:rsidR="008D2B46">
        <w:rPr>
          <w:sz w:val="28"/>
          <w:szCs w:val="28"/>
          <w:lang w:val="ru-RU"/>
        </w:rPr>
        <w:t>п</w:t>
      </w:r>
      <w:r w:rsidR="005B7A03" w:rsidRPr="005B7A03">
        <w:rPr>
          <w:sz w:val="28"/>
          <w:szCs w:val="28"/>
          <w:lang w:val="ru-RU"/>
        </w:rPr>
        <w:t>редостав</w:t>
      </w:r>
      <w:r w:rsidR="008D2B46">
        <w:rPr>
          <w:sz w:val="28"/>
          <w:szCs w:val="28"/>
          <w:lang w:val="ru-RU"/>
        </w:rPr>
        <w:t>ить</w:t>
      </w:r>
      <w:r w:rsidR="005B7A03" w:rsidRPr="005B7A03">
        <w:rPr>
          <w:sz w:val="28"/>
          <w:szCs w:val="28"/>
          <w:lang w:val="ru-RU"/>
        </w:rPr>
        <w:t xml:space="preserve"> </w:t>
      </w:r>
      <w:r w:rsidR="00D541FB" w:rsidRPr="00D541FB">
        <w:rPr>
          <w:sz w:val="28"/>
          <w:szCs w:val="28"/>
          <w:lang w:val="ru-RU"/>
        </w:rPr>
        <w:t>разрешени</w:t>
      </w:r>
      <w:r w:rsidR="008D2B46">
        <w:rPr>
          <w:sz w:val="28"/>
          <w:szCs w:val="28"/>
          <w:lang w:val="ru-RU"/>
        </w:rPr>
        <w:t>е</w:t>
      </w:r>
      <w:r w:rsidR="00D541FB" w:rsidRPr="00D541FB">
        <w:rPr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57:25:0031047:50, расположенного по адресу: Российская Федерация, Орловская область, г. Орёл, ул. </w:t>
      </w:r>
      <w:proofErr w:type="spellStart"/>
      <w:r w:rsidR="00D541FB" w:rsidRPr="00D541FB">
        <w:rPr>
          <w:sz w:val="28"/>
          <w:szCs w:val="28"/>
          <w:lang w:val="ru-RU"/>
        </w:rPr>
        <w:t>Ливенская</w:t>
      </w:r>
      <w:proofErr w:type="spellEnd"/>
      <w:r w:rsidR="00D541FB" w:rsidRPr="00D541FB">
        <w:rPr>
          <w:sz w:val="28"/>
          <w:szCs w:val="28"/>
          <w:lang w:val="ru-RU"/>
        </w:rPr>
        <w:t>, 70, в части минимальных отступов от границ земельного участка с юго-восточной стороны – 3,0 метра</w:t>
      </w:r>
      <w:r w:rsidR="000046BC">
        <w:rPr>
          <w:sz w:val="28"/>
          <w:szCs w:val="28"/>
          <w:lang w:val="ru-RU"/>
        </w:rPr>
        <w:t>,</w:t>
      </w:r>
      <w:r w:rsidR="00A665D3" w:rsidRPr="00A665D3">
        <w:rPr>
          <w:sz w:val="28"/>
          <w:szCs w:val="28"/>
          <w:lang w:val="ru-RU"/>
        </w:rPr>
        <w:t xml:space="preserve"> </w:t>
      </w:r>
      <w:r w:rsidRPr="00A665D3">
        <w:rPr>
          <w:sz w:val="28"/>
          <w:szCs w:val="28"/>
          <w:lang w:val="ru-RU"/>
        </w:rPr>
        <w:t>с учетом высказанных на публичных слушаниях замечаний и предложений</w:t>
      </w:r>
      <w:r w:rsidR="007D7DD2">
        <w:rPr>
          <w:sz w:val="28"/>
          <w:szCs w:val="28"/>
          <w:lang w:val="ru-RU"/>
        </w:rPr>
        <w:t>.</w:t>
      </w:r>
      <w:r w:rsidR="00036FAB">
        <w:rPr>
          <w:sz w:val="28"/>
          <w:szCs w:val="28"/>
          <w:lang w:val="ru-RU"/>
        </w:rPr>
        <w:t xml:space="preserve"> </w:t>
      </w:r>
    </w:p>
    <w:p w:rsidR="00BB7057" w:rsidRDefault="00BB7057" w:rsidP="00BB7057">
      <w:pPr>
        <w:pStyle w:val="Standard"/>
        <w:jc w:val="both"/>
        <w:rPr>
          <w:sz w:val="28"/>
          <w:szCs w:val="28"/>
          <w:lang w:val="ru-RU"/>
        </w:rPr>
      </w:pPr>
    </w:p>
    <w:p w:rsidR="008D2B46" w:rsidRPr="00A665D3" w:rsidRDefault="008D2B46" w:rsidP="00BB7057">
      <w:pPr>
        <w:pStyle w:val="Standard"/>
        <w:jc w:val="both"/>
        <w:rPr>
          <w:sz w:val="28"/>
          <w:szCs w:val="28"/>
          <w:lang w:val="ru-RU"/>
        </w:rPr>
      </w:pP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 w:rsidR="005C0DB9">
        <w:rPr>
          <w:sz w:val="28"/>
          <w:szCs w:val="28"/>
          <w:lang w:val="ru-RU"/>
        </w:rPr>
        <w:t xml:space="preserve">  </w:t>
      </w:r>
      <w:r w:rsidR="00EB731A">
        <w:rPr>
          <w:sz w:val="28"/>
          <w:szCs w:val="28"/>
          <w:lang w:val="ru-RU"/>
        </w:rPr>
        <w:t xml:space="preserve">  </w:t>
      </w:r>
      <w:r w:rsidR="00036FAB">
        <w:rPr>
          <w:sz w:val="28"/>
          <w:szCs w:val="28"/>
          <w:lang w:val="ru-RU"/>
        </w:rPr>
        <w:t xml:space="preserve"> </w:t>
      </w:r>
      <w:r w:rsidR="00EB731A">
        <w:rPr>
          <w:sz w:val="28"/>
          <w:szCs w:val="28"/>
          <w:lang w:val="ru-RU"/>
        </w:rPr>
        <w:t xml:space="preserve">  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D541FB" w:rsidRDefault="00D541FB" w:rsidP="00473CBC">
      <w:pPr>
        <w:pStyle w:val="Standard"/>
        <w:rPr>
          <w:sz w:val="28"/>
          <w:szCs w:val="28"/>
          <w:lang w:val="ru-RU"/>
        </w:rPr>
      </w:pPr>
    </w:p>
    <w:p w:rsidR="00AC7E96" w:rsidRPr="005415FB" w:rsidRDefault="00AC7E96" w:rsidP="00473CBC">
      <w:pPr>
        <w:pStyle w:val="Standard"/>
        <w:rPr>
          <w:sz w:val="28"/>
          <w:szCs w:val="28"/>
          <w:lang w:val="ru-RU"/>
        </w:rPr>
      </w:pPr>
    </w:p>
    <w:p w:rsidR="00D541FB" w:rsidRPr="00DA37BC" w:rsidRDefault="00D541FB" w:rsidP="00D541F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</w:t>
      </w:r>
      <w:r w:rsidRPr="00DA37BC">
        <w:rPr>
          <w:rFonts w:cs="Times New Roman"/>
          <w:sz w:val="28"/>
          <w:szCs w:val="28"/>
          <w:lang w:val="ru-RU"/>
        </w:rPr>
        <w:t>лен Комиссии, ответственный</w:t>
      </w:r>
    </w:p>
    <w:p w:rsidR="00D541FB" w:rsidRPr="00DA37BC" w:rsidRDefault="00D541FB" w:rsidP="00D541FB">
      <w:pPr>
        <w:pStyle w:val="Standard"/>
        <w:rPr>
          <w:rFonts w:cs="Times New Roman"/>
          <w:sz w:val="28"/>
          <w:szCs w:val="28"/>
          <w:lang w:val="ru-RU"/>
        </w:rPr>
      </w:pPr>
      <w:r w:rsidRPr="00DA37BC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D541FB" w:rsidRPr="00DA37BC" w:rsidRDefault="00D541FB" w:rsidP="00D541FB">
      <w:pPr>
        <w:pStyle w:val="Standard"/>
        <w:rPr>
          <w:rFonts w:cs="Times New Roman"/>
          <w:sz w:val="28"/>
          <w:szCs w:val="28"/>
          <w:lang w:val="ru-RU"/>
        </w:rPr>
      </w:pPr>
      <w:r w:rsidRPr="00DA37BC">
        <w:rPr>
          <w:rFonts w:cs="Times New Roman"/>
          <w:sz w:val="28"/>
          <w:szCs w:val="28"/>
          <w:lang w:val="ru-RU"/>
        </w:rPr>
        <w:t>публичных слушаний</w:t>
      </w:r>
      <w:r w:rsidRPr="00DA37BC">
        <w:rPr>
          <w:rFonts w:cs="Times New Roman"/>
          <w:kern w:val="0"/>
          <w:sz w:val="28"/>
          <w:szCs w:val="28"/>
          <w:lang w:val="ru-RU"/>
        </w:rPr>
        <w:t xml:space="preserve">                              </w:t>
      </w:r>
      <w:r>
        <w:rPr>
          <w:rFonts w:cs="Times New Roman"/>
          <w:kern w:val="0"/>
          <w:sz w:val="28"/>
          <w:szCs w:val="28"/>
          <w:lang w:val="ru-RU"/>
        </w:rPr>
        <w:t xml:space="preserve">                </w:t>
      </w:r>
      <w:r w:rsidR="00036FAB">
        <w:rPr>
          <w:rFonts w:cs="Times New Roman"/>
          <w:kern w:val="0"/>
          <w:sz w:val="28"/>
          <w:szCs w:val="28"/>
          <w:lang w:val="ru-RU"/>
        </w:rPr>
        <w:t xml:space="preserve"> </w:t>
      </w:r>
      <w:r w:rsidR="00EB731A">
        <w:rPr>
          <w:rFonts w:cs="Times New Roman"/>
          <w:kern w:val="0"/>
          <w:sz w:val="28"/>
          <w:szCs w:val="28"/>
          <w:lang w:val="ru-RU"/>
        </w:rPr>
        <w:t xml:space="preserve">                                         </w:t>
      </w:r>
      <w:r>
        <w:rPr>
          <w:rFonts w:cs="Times New Roman"/>
          <w:kern w:val="0"/>
          <w:sz w:val="28"/>
          <w:szCs w:val="28"/>
          <w:lang w:val="ru-RU"/>
        </w:rPr>
        <w:t>А.М. Фесенко</w:t>
      </w: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D541FB" w:rsidRDefault="00D541FB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D541FB" w:rsidRDefault="00D541FB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D541FB" w:rsidRDefault="00D541FB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  <w:bookmarkStart w:id="0" w:name="_GoBack"/>
      <w:bookmarkEnd w:id="0"/>
    </w:p>
    <w:sectPr w:rsidR="00D541FB" w:rsidSect="00036FAB">
      <w:pgSz w:w="11906" w:h="16838"/>
      <w:pgMar w:top="1134" w:right="850" w:bottom="113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00455"/>
    <w:rsid w:val="00000A46"/>
    <w:rsid w:val="000046BC"/>
    <w:rsid w:val="00036FAB"/>
    <w:rsid w:val="000376C9"/>
    <w:rsid w:val="00040DC7"/>
    <w:rsid w:val="00043C77"/>
    <w:rsid w:val="00053829"/>
    <w:rsid w:val="000631C6"/>
    <w:rsid w:val="00064951"/>
    <w:rsid w:val="000717E0"/>
    <w:rsid w:val="000751EF"/>
    <w:rsid w:val="000766A9"/>
    <w:rsid w:val="00084260"/>
    <w:rsid w:val="00090961"/>
    <w:rsid w:val="0009378F"/>
    <w:rsid w:val="000974D5"/>
    <w:rsid w:val="000A5ADC"/>
    <w:rsid w:val="000A7B4A"/>
    <w:rsid w:val="000B24D7"/>
    <w:rsid w:val="000B2963"/>
    <w:rsid w:val="000B2F11"/>
    <w:rsid w:val="000B457D"/>
    <w:rsid w:val="000C1F74"/>
    <w:rsid w:val="000D208D"/>
    <w:rsid w:val="000D6A36"/>
    <w:rsid w:val="000E7EE9"/>
    <w:rsid w:val="000F0E94"/>
    <w:rsid w:val="00104304"/>
    <w:rsid w:val="00107F68"/>
    <w:rsid w:val="00111523"/>
    <w:rsid w:val="001157C1"/>
    <w:rsid w:val="00116373"/>
    <w:rsid w:val="00125FDA"/>
    <w:rsid w:val="0013003A"/>
    <w:rsid w:val="00130FF5"/>
    <w:rsid w:val="00151500"/>
    <w:rsid w:val="00163CCC"/>
    <w:rsid w:val="00166F8C"/>
    <w:rsid w:val="00170CD8"/>
    <w:rsid w:val="00180733"/>
    <w:rsid w:val="00185ECA"/>
    <w:rsid w:val="00194978"/>
    <w:rsid w:val="001A1C16"/>
    <w:rsid w:val="001A4CA4"/>
    <w:rsid w:val="001B70A7"/>
    <w:rsid w:val="001C0607"/>
    <w:rsid w:val="001C0989"/>
    <w:rsid w:val="001C3752"/>
    <w:rsid w:val="001C5E04"/>
    <w:rsid w:val="001C722C"/>
    <w:rsid w:val="001D2A5F"/>
    <w:rsid w:val="001D3687"/>
    <w:rsid w:val="001E637C"/>
    <w:rsid w:val="001F5EFD"/>
    <w:rsid w:val="002019C7"/>
    <w:rsid w:val="00211742"/>
    <w:rsid w:val="00215BE1"/>
    <w:rsid w:val="002241BD"/>
    <w:rsid w:val="00230CE0"/>
    <w:rsid w:val="00233B8A"/>
    <w:rsid w:val="002359C7"/>
    <w:rsid w:val="002515CB"/>
    <w:rsid w:val="00257389"/>
    <w:rsid w:val="00263482"/>
    <w:rsid w:val="00264889"/>
    <w:rsid w:val="00267851"/>
    <w:rsid w:val="00270D25"/>
    <w:rsid w:val="00272A6C"/>
    <w:rsid w:val="00292178"/>
    <w:rsid w:val="002936C2"/>
    <w:rsid w:val="002951BD"/>
    <w:rsid w:val="002A0FF6"/>
    <w:rsid w:val="002A2909"/>
    <w:rsid w:val="002A4C41"/>
    <w:rsid w:val="002A5442"/>
    <w:rsid w:val="002B5D35"/>
    <w:rsid w:val="002C0956"/>
    <w:rsid w:val="002D1421"/>
    <w:rsid w:val="002D6D0B"/>
    <w:rsid w:val="002E51B4"/>
    <w:rsid w:val="002E7CEF"/>
    <w:rsid w:val="002F2135"/>
    <w:rsid w:val="002F45E6"/>
    <w:rsid w:val="002F698C"/>
    <w:rsid w:val="002F6AAC"/>
    <w:rsid w:val="003009CE"/>
    <w:rsid w:val="0031538E"/>
    <w:rsid w:val="00347233"/>
    <w:rsid w:val="00352BD0"/>
    <w:rsid w:val="00360DE4"/>
    <w:rsid w:val="00361DF2"/>
    <w:rsid w:val="00372429"/>
    <w:rsid w:val="00373D65"/>
    <w:rsid w:val="00374DE5"/>
    <w:rsid w:val="0038034C"/>
    <w:rsid w:val="00381CEB"/>
    <w:rsid w:val="003841EF"/>
    <w:rsid w:val="003878A2"/>
    <w:rsid w:val="003903A0"/>
    <w:rsid w:val="00390B8F"/>
    <w:rsid w:val="00391F8B"/>
    <w:rsid w:val="00394473"/>
    <w:rsid w:val="003B17B5"/>
    <w:rsid w:val="003B7EB2"/>
    <w:rsid w:val="003C4D76"/>
    <w:rsid w:val="003C761E"/>
    <w:rsid w:val="003D094F"/>
    <w:rsid w:val="003D242B"/>
    <w:rsid w:val="003E1857"/>
    <w:rsid w:val="003F0753"/>
    <w:rsid w:val="003F07C3"/>
    <w:rsid w:val="003F63F2"/>
    <w:rsid w:val="00411B57"/>
    <w:rsid w:val="00431278"/>
    <w:rsid w:val="004316F5"/>
    <w:rsid w:val="00436FED"/>
    <w:rsid w:val="00444B56"/>
    <w:rsid w:val="00451482"/>
    <w:rsid w:val="00454CCF"/>
    <w:rsid w:val="0045639E"/>
    <w:rsid w:val="004704D4"/>
    <w:rsid w:val="00472E3A"/>
    <w:rsid w:val="00473CBC"/>
    <w:rsid w:val="004819A2"/>
    <w:rsid w:val="00483A08"/>
    <w:rsid w:val="0048550F"/>
    <w:rsid w:val="00490CEC"/>
    <w:rsid w:val="00493991"/>
    <w:rsid w:val="004A190B"/>
    <w:rsid w:val="004B072D"/>
    <w:rsid w:val="004B4B6A"/>
    <w:rsid w:val="004B63D7"/>
    <w:rsid w:val="004C2812"/>
    <w:rsid w:val="004C6F28"/>
    <w:rsid w:val="004D0F47"/>
    <w:rsid w:val="004F4291"/>
    <w:rsid w:val="004F7226"/>
    <w:rsid w:val="004F7E90"/>
    <w:rsid w:val="00502932"/>
    <w:rsid w:val="005071A8"/>
    <w:rsid w:val="00512EFC"/>
    <w:rsid w:val="00520326"/>
    <w:rsid w:val="00523D11"/>
    <w:rsid w:val="00524875"/>
    <w:rsid w:val="005279CA"/>
    <w:rsid w:val="00527E1C"/>
    <w:rsid w:val="00534D6A"/>
    <w:rsid w:val="005412E9"/>
    <w:rsid w:val="005415FB"/>
    <w:rsid w:val="00541C23"/>
    <w:rsid w:val="005453E8"/>
    <w:rsid w:val="0056506B"/>
    <w:rsid w:val="00566262"/>
    <w:rsid w:val="005670D7"/>
    <w:rsid w:val="005676DC"/>
    <w:rsid w:val="00577492"/>
    <w:rsid w:val="00581405"/>
    <w:rsid w:val="0058295F"/>
    <w:rsid w:val="005937B1"/>
    <w:rsid w:val="005B0266"/>
    <w:rsid w:val="005B42B3"/>
    <w:rsid w:val="005B7A03"/>
    <w:rsid w:val="005C0DB9"/>
    <w:rsid w:val="005C46E7"/>
    <w:rsid w:val="005C7D53"/>
    <w:rsid w:val="005D3394"/>
    <w:rsid w:val="005D49A0"/>
    <w:rsid w:val="005D54F3"/>
    <w:rsid w:val="005D676B"/>
    <w:rsid w:val="005D70E0"/>
    <w:rsid w:val="005E7D53"/>
    <w:rsid w:val="005F4CDA"/>
    <w:rsid w:val="00603FFF"/>
    <w:rsid w:val="00606F50"/>
    <w:rsid w:val="00611012"/>
    <w:rsid w:val="00613673"/>
    <w:rsid w:val="00625E51"/>
    <w:rsid w:val="00626AD4"/>
    <w:rsid w:val="00632472"/>
    <w:rsid w:val="00634238"/>
    <w:rsid w:val="006374D6"/>
    <w:rsid w:val="006401B2"/>
    <w:rsid w:val="00647967"/>
    <w:rsid w:val="0065038A"/>
    <w:rsid w:val="00651B37"/>
    <w:rsid w:val="006529D6"/>
    <w:rsid w:val="00655A9D"/>
    <w:rsid w:val="00663B2E"/>
    <w:rsid w:val="00675AFD"/>
    <w:rsid w:val="00687A43"/>
    <w:rsid w:val="006934C5"/>
    <w:rsid w:val="00695AF6"/>
    <w:rsid w:val="0069639E"/>
    <w:rsid w:val="00697AA0"/>
    <w:rsid w:val="006A59DC"/>
    <w:rsid w:val="006B2F97"/>
    <w:rsid w:val="006D1B89"/>
    <w:rsid w:val="006D7491"/>
    <w:rsid w:val="00701CFB"/>
    <w:rsid w:val="00712196"/>
    <w:rsid w:val="007215C2"/>
    <w:rsid w:val="0072627A"/>
    <w:rsid w:val="0073346B"/>
    <w:rsid w:val="007361E4"/>
    <w:rsid w:val="0073658A"/>
    <w:rsid w:val="0074770A"/>
    <w:rsid w:val="00753406"/>
    <w:rsid w:val="00754E11"/>
    <w:rsid w:val="00756707"/>
    <w:rsid w:val="00756D88"/>
    <w:rsid w:val="007601CD"/>
    <w:rsid w:val="007663A7"/>
    <w:rsid w:val="00771D78"/>
    <w:rsid w:val="007752FB"/>
    <w:rsid w:val="00775C5F"/>
    <w:rsid w:val="00775C65"/>
    <w:rsid w:val="00787616"/>
    <w:rsid w:val="007908EF"/>
    <w:rsid w:val="00792E08"/>
    <w:rsid w:val="00797155"/>
    <w:rsid w:val="007A36E5"/>
    <w:rsid w:val="007B1B5F"/>
    <w:rsid w:val="007B244A"/>
    <w:rsid w:val="007C04DE"/>
    <w:rsid w:val="007C4DB0"/>
    <w:rsid w:val="007D355F"/>
    <w:rsid w:val="007D3ED2"/>
    <w:rsid w:val="007D4F6C"/>
    <w:rsid w:val="007D50A0"/>
    <w:rsid w:val="007D7DD2"/>
    <w:rsid w:val="007F2E18"/>
    <w:rsid w:val="007F5CC1"/>
    <w:rsid w:val="00803E3B"/>
    <w:rsid w:val="00816ED8"/>
    <w:rsid w:val="0084643E"/>
    <w:rsid w:val="0085192C"/>
    <w:rsid w:val="00854D48"/>
    <w:rsid w:val="00855C22"/>
    <w:rsid w:val="008732A1"/>
    <w:rsid w:val="008750E5"/>
    <w:rsid w:val="00880542"/>
    <w:rsid w:val="00894FC5"/>
    <w:rsid w:val="008A4FC3"/>
    <w:rsid w:val="008B0C7C"/>
    <w:rsid w:val="008B1476"/>
    <w:rsid w:val="008C72E1"/>
    <w:rsid w:val="008D2B46"/>
    <w:rsid w:val="008D455C"/>
    <w:rsid w:val="008D6B95"/>
    <w:rsid w:val="008E1132"/>
    <w:rsid w:val="008E350E"/>
    <w:rsid w:val="008E3891"/>
    <w:rsid w:val="008E52DF"/>
    <w:rsid w:val="008E65C5"/>
    <w:rsid w:val="008E6ED9"/>
    <w:rsid w:val="00917148"/>
    <w:rsid w:val="00930809"/>
    <w:rsid w:val="00934D83"/>
    <w:rsid w:val="00935989"/>
    <w:rsid w:val="0094221C"/>
    <w:rsid w:val="00942E7A"/>
    <w:rsid w:val="009437C6"/>
    <w:rsid w:val="00953780"/>
    <w:rsid w:val="009547D0"/>
    <w:rsid w:val="009616C1"/>
    <w:rsid w:val="00963121"/>
    <w:rsid w:val="00983E88"/>
    <w:rsid w:val="00984D7D"/>
    <w:rsid w:val="0099089B"/>
    <w:rsid w:val="0099150F"/>
    <w:rsid w:val="009943AF"/>
    <w:rsid w:val="0099717B"/>
    <w:rsid w:val="009A2201"/>
    <w:rsid w:val="009C62DD"/>
    <w:rsid w:val="009C687A"/>
    <w:rsid w:val="009E272B"/>
    <w:rsid w:val="009E28DA"/>
    <w:rsid w:val="009E6129"/>
    <w:rsid w:val="009E776A"/>
    <w:rsid w:val="00A018F5"/>
    <w:rsid w:val="00A02DFC"/>
    <w:rsid w:val="00A17B61"/>
    <w:rsid w:val="00A24724"/>
    <w:rsid w:val="00A41F8C"/>
    <w:rsid w:val="00A50C82"/>
    <w:rsid w:val="00A665D3"/>
    <w:rsid w:val="00A7215F"/>
    <w:rsid w:val="00A74F92"/>
    <w:rsid w:val="00A76CBC"/>
    <w:rsid w:val="00A8422B"/>
    <w:rsid w:val="00A845EE"/>
    <w:rsid w:val="00A918AC"/>
    <w:rsid w:val="00AA2C8C"/>
    <w:rsid w:val="00AA45CD"/>
    <w:rsid w:val="00AA6B6B"/>
    <w:rsid w:val="00AB0E72"/>
    <w:rsid w:val="00AB121D"/>
    <w:rsid w:val="00AC75E5"/>
    <w:rsid w:val="00AC7E96"/>
    <w:rsid w:val="00AD32C4"/>
    <w:rsid w:val="00AF1A7B"/>
    <w:rsid w:val="00B11441"/>
    <w:rsid w:val="00B13DF4"/>
    <w:rsid w:val="00B15592"/>
    <w:rsid w:val="00B15C03"/>
    <w:rsid w:val="00B325B2"/>
    <w:rsid w:val="00B35164"/>
    <w:rsid w:val="00B63C17"/>
    <w:rsid w:val="00B6535B"/>
    <w:rsid w:val="00B664F8"/>
    <w:rsid w:val="00B802F5"/>
    <w:rsid w:val="00B8344A"/>
    <w:rsid w:val="00B83A9B"/>
    <w:rsid w:val="00B87FD1"/>
    <w:rsid w:val="00BA181C"/>
    <w:rsid w:val="00BB0B02"/>
    <w:rsid w:val="00BB6F13"/>
    <w:rsid w:val="00BB7057"/>
    <w:rsid w:val="00BB760F"/>
    <w:rsid w:val="00BC137E"/>
    <w:rsid w:val="00BC571C"/>
    <w:rsid w:val="00BD12AB"/>
    <w:rsid w:val="00BD6A0C"/>
    <w:rsid w:val="00BD7DC0"/>
    <w:rsid w:val="00BE2E4D"/>
    <w:rsid w:val="00BF65A1"/>
    <w:rsid w:val="00C007F8"/>
    <w:rsid w:val="00C02E10"/>
    <w:rsid w:val="00C07BC5"/>
    <w:rsid w:val="00C162F5"/>
    <w:rsid w:val="00C20B26"/>
    <w:rsid w:val="00C237F9"/>
    <w:rsid w:val="00C25C2D"/>
    <w:rsid w:val="00C30247"/>
    <w:rsid w:val="00C33011"/>
    <w:rsid w:val="00C343AB"/>
    <w:rsid w:val="00C463DB"/>
    <w:rsid w:val="00C46827"/>
    <w:rsid w:val="00C47321"/>
    <w:rsid w:val="00C473B8"/>
    <w:rsid w:val="00C50676"/>
    <w:rsid w:val="00C736BA"/>
    <w:rsid w:val="00C76D2D"/>
    <w:rsid w:val="00C85E59"/>
    <w:rsid w:val="00C9009A"/>
    <w:rsid w:val="00CA161E"/>
    <w:rsid w:val="00CA5DAE"/>
    <w:rsid w:val="00CA7EE0"/>
    <w:rsid w:val="00CB06F9"/>
    <w:rsid w:val="00CB2C3F"/>
    <w:rsid w:val="00CB4B5C"/>
    <w:rsid w:val="00CB53E0"/>
    <w:rsid w:val="00CD0743"/>
    <w:rsid w:val="00CD3A2F"/>
    <w:rsid w:val="00CE5E47"/>
    <w:rsid w:val="00CF0A0D"/>
    <w:rsid w:val="00CF24FB"/>
    <w:rsid w:val="00D06904"/>
    <w:rsid w:val="00D0761A"/>
    <w:rsid w:val="00D134F6"/>
    <w:rsid w:val="00D13CB9"/>
    <w:rsid w:val="00D20082"/>
    <w:rsid w:val="00D24632"/>
    <w:rsid w:val="00D249F4"/>
    <w:rsid w:val="00D26551"/>
    <w:rsid w:val="00D33183"/>
    <w:rsid w:val="00D51CC7"/>
    <w:rsid w:val="00D541FB"/>
    <w:rsid w:val="00D613BE"/>
    <w:rsid w:val="00D64A5A"/>
    <w:rsid w:val="00D71E59"/>
    <w:rsid w:val="00D76BA4"/>
    <w:rsid w:val="00D7786E"/>
    <w:rsid w:val="00D82371"/>
    <w:rsid w:val="00D834F0"/>
    <w:rsid w:val="00D84957"/>
    <w:rsid w:val="00DA0380"/>
    <w:rsid w:val="00DA479A"/>
    <w:rsid w:val="00DA603D"/>
    <w:rsid w:val="00DB2966"/>
    <w:rsid w:val="00DB6910"/>
    <w:rsid w:val="00DC2274"/>
    <w:rsid w:val="00DC3C79"/>
    <w:rsid w:val="00DC5EFA"/>
    <w:rsid w:val="00DD39DE"/>
    <w:rsid w:val="00DD3C9D"/>
    <w:rsid w:val="00DD48CE"/>
    <w:rsid w:val="00DD5749"/>
    <w:rsid w:val="00DE69A7"/>
    <w:rsid w:val="00E053BC"/>
    <w:rsid w:val="00E10784"/>
    <w:rsid w:val="00E23484"/>
    <w:rsid w:val="00E24241"/>
    <w:rsid w:val="00E31402"/>
    <w:rsid w:val="00E33CF2"/>
    <w:rsid w:val="00E37010"/>
    <w:rsid w:val="00E43126"/>
    <w:rsid w:val="00E43E30"/>
    <w:rsid w:val="00E644BF"/>
    <w:rsid w:val="00E726E6"/>
    <w:rsid w:val="00E739A7"/>
    <w:rsid w:val="00E75CDB"/>
    <w:rsid w:val="00E825D8"/>
    <w:rsid w:val="00E85CBC"/>
    <w:rsid w:val="00E9311B"/>
    <w:rsid w:val="00E95F15"/>
    <w:rsid w:val="00E969C4"/>
    <w:rsid w:val="00E97F31"/>
    <w:rsid w:val="00EB25FC"/>
    <w:rsid w:val="00EB6EAB"/>
    <w:rsid w:val="00EB731A"/>
    <w:rsid w:val="00EC4C53"/>
    <w:rsid w:val="00EC6073"/>
    <w:rsid w:val="00EC7176"/>
    <w:rsid w:val="00ED0A50"/>
    <w:rsid w:val="00ED5D5D"/>
    <w:rsid w:val="00ED7A8E"/>
    <w:rsid w:val="00EF17DE"/>
    <w:rsid w:val="00EF5B85"/>
    <w:rsid w:val="00EF7280"/>
    <w:rsid w:val="00F0196B"/>
    <w:rsid w:val="00F060EB"/>
    <w:rsid w:val="00F0767C"/>
    <w:rsid w:val="00F078A4"/>
    <w:rsid w:val="00F13B9A"/>
    <w:rsid w:val="00F145EA"/>
    <w:rsid w:val="00F14E3E"/>
    <w:rsid w:val="00F1520E"/>
    <w:rsid w:val="00F30FD3"/>
    <w:rsid w:val="00F329CE"/>
    <w:rsid w:val="00F33819"/>
    <w:rsid w:val="00F33C89"/>
    <w:rsid w:val="00F36E13"/>
    <w:rsid w:val="00F374A7"/>
    <w:rsid w:val="00F453E8"/>
    <w:rsid w:val="00F528A5"/>
    <w:rsid w:val="00F75965"/>
    <w:rsid w:val="00F75E86"/>
    <w:rsid w:val="00F82F17"/>
    <w:rsid w:val="00F83094"/>
    <w:rsid w:val="00F85D8A"/>
    <w:rsid w:val="00F904B1"/>
    <w:rsid w:val="00FA2F14"/>
    <w:rsid w:val="00FA4712"/>
    <w:rsid w:val="00FB28D4"/>
    <w:rsid w:val="00FD5712"/>
    <w:rsid w:val="00FE25A7"/>
    <w:rsid w:val="00FF348F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fStyle">
    <w:name w:val="fStyle"/>
    <w:rsid w:val="00AB0E72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customStyle="1" w:styleId="pStyle">
    <w:name w:val="pStyle"/>
    <w:basedOn w:val="a"/>
    <w:rsid w:val="005B7A03"/>
    <w:pPr>
      <w:widowControl/>
      <w:suppressAutoHyphens w:val="0"/>
      <w:autoSpaceDN/>
      <w:spacing w:after="200" w:line="276" w:lineRule="auto"/>
    </w:pPr>
    <w:rPr>
      <w:rFonts w:ascii="Arial" w:eastAsia="Arial" w:hAnsi="Arial" w:cs="Arial"/>
      <w:kern w:val="0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fStyle">
    <w:name w:val="fStyle"/>
    <w:rsid w:val="00AB0E72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customStyle="1" w:styleId="pStyle">
    <w:name w:val="pStyle"/>
    <w:basedOn w:val="a"/>
    <w:rsid w:val="005B7A03"/>
    <w:pPr>
      <w:widowControl/>
      <w:suppressAutoHyphens w:val="0"/>
      <w:autoSpaceDN/>
      <w:spacing w:after="200" w:line="276" w:lineRule="auto"/>
    </w:pPr>
    <w:rPr>
      <w:rFonts w:ascii="Arial" w:eastAsia="Arial" w:hAnsi="Arial" w:cs="Arial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TR&amp;n=29176&amp;dst=1017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TR&amp;n=2857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TR&amp;n=29176&amp;dst=10167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A9975-7539-485E-B7FE-4C1559C1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421</cp:revision>
  <cp:lastPrinted>2025-12-22T13:56:00Z</cp:lastPrinted>
  <dcterms:created xsi:type="dcterms:W3CDTF">2018-09-28T09:48:00Z</dcterms:created>
  <dcterms:modified xsi:type="dcterms:W3CDTF">2025-12-25T08:16:00Z</dcterms:modified>
</cp:coreProperties>
</file>