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37" w:rsidRPr="00B66C37" w:rsidRDefault="00B66C37" w:rsidP="00B66C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37">
        <w:rPr>
          <w:rFonts w:ascii="Times New Roman" w:hAnsi="Times New Roman" w:cs="Times New Roman"/>
          <w:sz w:val="28"/>
          <w:szCs w:val="28"/>
        </w:rPr>
        <w:t xml:space="preserve">Прокуратура Заводского района </w:t>
      </w:r>
      <w:proofErr w:type="spellStart"/>
      <w:r w:rsidRPr="00B66C37">
        <w:rPr>
          <w:rFonts w:ascii="Times New Roman" w:hAnsi="Times New Roman" w:cs="Times New Roman"/>
          <w:sz w:val="28"/>
          <w:szCs w:val="28"/>
        </w:rPr>
        <w:t>г.Орла</w:t>
      </w:r>
      <w:proofErr w:type="spellEnd"/>
    </w:p>
    <w:p w:rsidR="00BC55D1" w:rsidRDefault="00B66C37" w:rsidP="00B66C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C37">
        <w:rPr>
          <w:rFonts w:ascii="Times New Roman" w:hAnsi="Times New Roman" w:cs="Times New Roman"/>
          <w:sz w:val="28"/>
          <w:szCs w:val="28"/>
        </w:rPr>
        <w:t>разъясняет</w:t>
      </w:r>
      <w:proofErr w:type="gramEnd"/>
      <w:r w:rsidRPr="00B66C37">
        <w:rPr>
          <w:rFonts w:ascii="Times New Roman" w:hAnsi="Times New Roman" w:cs="Times New Roman"/>
          <w:sz w:val="28"/>
          <w:szCs w:val="28"/>
        </w:rPr>
        <w:t>:</w:t>
      </w:r>
    </w:p>
    <w:p w:rsidR="00B66C37" w:rsidRDefault="00B66C37" w:rsidP="00B66C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2261" w:rsidRDefault="0046249A" w:rsidP="00B66C3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49A">
        <w:rPr>
          <w:rFonts w:ascii="Times New Roman" w:hAnsi="Times New Roman" w:cs="Times New Roman"/>
          <w:b/>
          <w:sz w:val="28"/>
          <w:szCs w:val="28"/>
        </w:rPr>
        <w:t>Граждане, которых могут уволить, вправе обратиться за поддержкой в центры занятости</w:t>
      </w:r>
    </w:p>
    <w:p w:rsidR="00971875" w:rsidRDefault="00971875" w:rsidP="00B66C37">
      <w:pPr>
        <w:contextualSpacing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249A" w:rsidRPr="0046249A" w:rsidRDefault="0046249A" w:rsidP="0046249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16.03.2022 № 376 «Об особенностях организации предоставления государственных услуг в сфере занятости населения в 2022 году» расширен перечень случаев, когда граждане могут обратиться в орган службы занятости.</w:t>
      </w:r>
    </w:p>
    <w:p w:rsidR="0046249A" w:rsidRDefault="0046249A" w:rsidP="0046249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Зарегистрироваться в службе занятости населения в целях поиска подходящей работы могут наряду с безработными следующие граждане:</w:t>
      </w:r>
    </w:p>
    <w:p w:rsidR="0046249A" w:rsidRDefault="0046249A" w:rsidP="0046249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</w:t>
      </w:r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находящиеся под риском увольнения (планируемые к увольнению в связи с ликвидацией организации или прекращении деятельности индивидуального предпринимателя, сокращением численности или штата работников и возможным расторжением с ними трудовых договоров)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46249A" w:rsidRDefault="0046249A" w:rsidP="0046249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</w:t>
      </w:r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переведенные по инициативе работодателя на работу в режим неполного рабочего дня (смены) и (или) неполной рабочей недели, состоящие в трудовых отношениях с работодателями, которые приняли решение о простое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46249A" w:rsidRDefault="0046249A" w:rsidP="0046249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</w:t>
      </w:r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состоящие в трудовых отношениях с работодателями, в отношении которых применены процедуры о несостоятельности (банкротстве)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46249A" w:rsidRPr="0046249A" w:rsidRDefault="0046249A" w:rsidP="0046249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</w:t>
      </w:r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находящиеся в отпусках без сохранения заработной платы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испытывающие трудности в поисках работы.</w:t>
      </w:r>
    </w:p>
    <w:p w:rsidR="0046249A" w:rsidRPr="0046249A" w:rsidRDefault="0046249A" w:rsidP="0046249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Указанным лицам оказывается социальная адаптация на рынке труда и содействие началу осуществления предпринимательской деятельности, включая предоставление единовременной финансовой помощи при их регистрации в качестве ИП, </w:t>
      </w:r>
      <w:proofErr w:type="spellStart"/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самозанятого</w:t>
      </w:r>
      <w:proofErr w:type="spellEnd"/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юридического лица или крестьянского(фермерского) хозяйства.</w:t>
      </w:r>
    </w:p>
    <w:p w:rsidR="0046249A" w:rsidRPr="0046249A" w:rsidRDefault="0046249A" w:rsidP="0046249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орган службы занятости населения возложена организация профессионального обучения и дополнительного профессионального образования, включая обучение в другой местности.</w:t>
      </w:r>
    </w:p>
    <w:p w:rsidR="0046249A" w:rsidRPr="0046249A" w:rsidRDefault="0046249A" w:rsidP="0046249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Граждане вправе обратиться в любой центр занятости на территории того субъекта Российской Федерации, где они проживают. Каких-либо документов, подтверждающих названные выше обстоятельства, граждане предос</w:t>
      </w:r>
      <w:bookmarkStart w:id="0" w:name="_GoBack"/>
      <w:bookmarkEnd w:id="0"/>
      <w:r w:rsidRPr="004624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тавлять не обязаны. В случае необходимости орган занятости вправе самостоятельно запросить нужные документы, сведения у гражданина или у его работодателя.</w:t>
      </w:r>
    </w:p>
    <w:p w:rsidR="0046249A" w:rsidRPr="00B66C37" w:rsidRDefault="0046249A" w:rsidP="00B66C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6249A" w:rsidRPr="00B6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FA"/>
    <w:rsid w:val="0046249A"/>
    <w:rsid w:val="00492261"/>
    <w:rsid w:val="008058FA"/>
    <w:rsid w:val="00971875"/>
    <w:rsid w:val="00B66C37"/>
    <w:rsid w:val="00BC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BBB5-D98E-4CE4-9DAC-E9572D2F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5</cp:revision>
  <dcterms:created xsi:type="dcterms:W3CDTF">2022-05-30T08:18:00Z</dcterms:created>
  <dcterms:modified xsi:type="dcterms:W3CDTF">2022-05-30T08:25:00Z</dcterms:modified>
</cp:coreProperties>
</file>