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В соответствии с Федеральным законом от 01.05.2019 N 76-ФЗ заемщики, оказавшиеся в трудной жизненной ситуации, получили право на "ипотечные каникулы".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Закон был принят во исполнение Перечня поручений по реализации Послания Президента РФ Федеральному Собранию РФ от 20.02.2019 об обеспечении внесения в законодательство РФ изменений, предусматривающих предоставление гражданам, оказавшимся в трудной жизненной ситуации, "ипотечных каникул" - отсрочки погашения суммы основного долга и уплаты процентов по ипотечным жилищным кредитам (займам) и установление запрета на применение в указанный период предусмотренных законодательством РФ последствий нарушения заемщиком сроков возврата основной суммы долга и (или) уплаты процентов по соответствующим договорам, а также на обращение взыскания на заложенное имущество, в случае если оно является единственным жилым помещением заемщика.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Заемщики, попавшие в трудную жизненную ситуацию, могут обратиться к кредитору с требованием об установлении "льготного периода" сроком до 6 месяцев, в рамках которого по выбору заемщика может быть приостановлено исполнение обязательств либо уменьшен размер периодических платежей заемщика.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 истечении "ипотечных каникул" платежи, предусмотренные договором, продолжают осуществляться в размере и с периодичностью, установленной договором. При этом платежи, которые не были уплачены заемщиком в течение "ипотечных каникул", подлежат уплате заемщиком на первоначальных условиях, в конце срока возврата кредита, который соответственно увеличивается на срок, необходимый для их уплаты.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Кроме того, исключается норма об обязательном нотариальном заверении договоров ипотечного кредитования жилья, находящегося в долевой собственности.</w:t>
      </w:r>
    </w:p>
    <w:p w:rsidR="00B72A5F" w:rsidRDefault="00EB3096" w:rsidP="00EB3096">
      <w:pPr>
        <w:spacing w:after="0" w:line="240" w:lineRule="auto"/>
      </w:pPr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9309B0"/>
    <w:rsid w:val="0095467F"/>
    <w:rsid w:val="00B01E9D"/>
    <w:rsid w:val="00E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E081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2020-06-25T08:37:00Z</dcterms:modified>
</cp:coreProperties>
</file>