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BE33D2" w:rsidRPr="00193DC6" w:rsidRDefault="00BE33D2" w:rsidP="00BE33D2">
      <w:pPr>
        <w:pBdr>
          <w:bottom w:val="single" w:sz="6" w:space="15" w:color="D6DBDF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93DC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 дополнительных мерах поддержки семей, имеющих детей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В соответствии с Указом Президента РФ от 07.04.2020 N 249 «О дополнительных мерах социальной поддержки семей, имеющих детей» в апреле - июне 2020 года будут осуществляться ежемесячные выплаты в размере 5000 рублей лицам, проживающим на территории РФ и имеющим (имевшим) право на меры государственной поддержки, предусмотренные Федеральным законом от 29 декабря 2006 г. N 256-ФЗ "О дополнительных мерах государственной поддержки семей, имеющих детей", при условии, что такое право возникло у них до 1 июля 2020 г.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Данные выплаты будут осуществляться на каждого ребенка в возрасте до трех лет, имеющего гражданство РФ, и не учитываются в составе доходов при предоставлении иных мер социальной поддержки.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За назначением ежемесячных выплат можно обратиться до 1 октября 2020 года.</w:t>
      </w:r>
    </w:p>
    <w:p w:rsidR="00BE33D2" w:rsidRPr="00193DC6" w:rsidRDefault="00BE33D2" w:rsidP="00BE33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193DC6">
        <w:rPr>
          <w:color w:val="4B4B4B"/>
          <w:sz w:val="28"/>
          <w:szCs w:val="28"/>
        </w:rPr>
        <w:t>Указ Президента вступил в силу.</w:t>
      </w:r>
    </w:p>
    <w:p w:rsidR="00BE33D2" w:rsidRDefault="00BE33D2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A98" w:rsidRPr="00193DC6" w:rsidRDefault="00E66A98" w:rsidP="00BE3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5F" w:rsidRDefault="00E66A98" w:rsidP="00BE33D2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95467F"/>
    <w:rsid w:val="00B01E9D"/>
    <w:rsid w:val="00BE33D2"/>
    <w:rsid w:val="00E66A98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CE25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2020-06-25T07:19:00Z</dcterms:modified>
</cp:coreProperties>
</file>