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F2" w:rsidRPr="00803F91" w:rsidRDefault="007915F2" w:rsidP="007915F2">
      <w:pPr>
        <w:tabs>
          <w:tab w:val="center" w:pos="4680"/>
          <w:tab w:val="left" w:pos="4956"/>
          <w:tab w:val="left" w:pos="6040"/>
        </w:tabs>
        <w:spacing w:line="216" w:lineRule="auto"/>
        <w:ind w:firstLine="0"/>
        <w:jc w:val="right"/>
        <w:rPr>
          <w:rFonts w:eastAsia="Calibri"/>
          <w:b/>
          <w:i/>
          <w:spacing w:val="-4"/>
          <w:sz w:val="26"/>
          <w:szCs w:val="26"/>
        </w:rPr>
      </w:pPr>
      <w:r w:rsidRPr="00803F91">
        <w:rPr>
          <w:rFonts w:eastAsia="Calibri"/>
          <w:b/>
          <w:i/>
          <w:spacing w:val="-4"/>
          <w:sz w:val="26"/>
          <w:szCs w:val="26"/>
        </w:rPr>
        <w:t xml:space="preserve">Проект решения о предоставлении разрешения </w:t>
      </w:r>
      <w:r>
        <w:rPr>
          <w:rFonts w:eastAsia="Calibri"/>
          <w:b/>
          <w:i/>
          <w:spacing w:val="-4"/>
          <w:sz w:val="26"/>
          <w:szCs w:val="26"/>
        </w:rPr>
        <w:t xml:space="preserve">на </w:t>
      </w:r>
      <w:r w:rsidR="004611DA">
        <w:rPr>
          <w:rFonts w:eastAsia="Calibri"/>
          <w:b/>
          <w:i/>
          <w:spacing w:val="-4"/>
          <w:sz w:val="26"/>
          <w:szCs w:val="26"/>
        </w:rPr>
        <w:t>условно разрешенный вид использования земельного участка</w:t>
      </w:r>
    </w:p>
    <w:p w:rsidR="007915F2" w:rsidRPr="00803F91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Pr="00803F91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Pr="00803F91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Default="00DA791B" w:rsidP="004611DA">
      <w:pPr>
        <w:widowControl w:val="0"/>
        <w:tabs>
          <w:tab w:val="left" w:pos="5245"/>
        </w:tabs>
        <w:autoSpaceDE w:val="0"/>
        <w:autoSpaceDN w:val="0"/>
        <w:adjustRightInd w:val="0"/>
        <w:spacing w:line="240" w:lineRule="auto"/>
        <w:ind w:firstLine="0"/>
        <w:jc w:val="center"/>
        <w:rPr>
          <w:spacing w:val="-4"/>
          <w:sz w:val="26"/>
          <w:szCs w:val="26"/>
        </w:rPr>
      </w:pPr>
      <w:r w:rsidRPr="00DA791B">
        <w:rPr>
          <w:spacing w:val="-4"/>
          <w:sz w:val="26"/>
          <w:szCs w:val="26"/>
        </w:rPr>
        <w:t xml:space="preserve">О предоставлении </w:t>
      </w:r>
      <w:r w:rsidRPr="00DA791B">
        <w:rPr>
          <w:rFonts w:cs="Times New Roman"/>
          <w:sz w:val="26"/>
          <w:szCs w:val="26"/>
        </w:rPr>
        <w:t xml:space="preserve">разрешения </w:t>
      </w:r>
      <w:r w:rsidR="00CD7C75" w:rsidRPr="00CD7C75">
        <w:rPr>
          <w:sz w:val="26"/>
          <w:szCs w:val="26"/>
        </w:rPr>
        <w:t>на отклонение от предельных параметров разрешенного строительства</w:t>
      </w:r>
      <w:r w:rsidR="00456CCB">
        <w:rPr>
          <w:sz w:val="26"/>
          <w:szCs w:val="26"/>
        </w:rPr>
        <w:t>,</w:t>
      </w:r>
      <w:r w:rsidR="00CD7C75" w:rsidRPr="00CD7C75">
        <w:rPr>
          <w:sz w:val="26"/>
          <w:szCs w:val="26"/>
        </w:rPr>
        <w:t xml:space="preserve"> </w:t>
      </w:r>
      <w:r w:rsidR="00456CCB" w:rsidRPr="00381967">
        <w:rPr>
          <w:rFonts w:cs="Times New Roman"/>
          <w:sz w:val="26"/>
          <w:szCs w:val="26"/>
        </w:rPr>
        <w:t xml:space="preserve">реконструкции объектов капитального строительства земельного участка с кадастровым номером 57:25:0030408:672, площадью 2 992 кв. м, расположенного по адресу: Российская Федерация, Орловская область, городской округ город Орёл, г. Орёл, ул. Московская, в части отступа от границ земельного участка: с севера – 0 м, с юга – 1 м, с </w:t>
      </w:r>
      <w:r w:rsidR="00456CCB">
        <w:rPr>
          <w:sz w:val="26"/>
          <w:szCs w:val="26"/>
        </w:rPr>
        <w:t>юго-</w:t>
      </w:r>
      <w:r w:rsidR="00456CCB" w:rsidRPr="00381967">
        <w:rPr>
          <w:rFonts w:cs="Times New Roman"/>
          <w:sz w:val="26"/>
          <w:szCs w:val="26"/>
        </w:rPr>
        <w:t>запада – 0 м, с востока – 0 м</w:t>
      </w:r>
      <w:r w:rsidR="007915F2" w:rsidRPr="00DA791B">
        <w:rPr>
          <w:sz w:val="26"/>
          <w:szCs w:val="26"/>
        </w:rPr>
        <w:br/>
      </w:r>
    </w:p>
    <w:p w:rsidR="00456CCB" w:rsidRPr="00DA791B" w:rsidRDefault="00456CCB" w:rsidP="004611DA">
      <w:pPr>
        <w:widowControl w:val="0"/>
        <w:tabs>
          <w:tab w:val="left" w:pos="5245"/>
        </w:tabs>
        <w:autoSpaceDE w:val="0"/>
        <w:autoSpaceDN w:val="0"/>
        <w:adjustRightInd w:val="0"/>
        <w:spacing w:line="240" w:lineRule="auto"/>
        <w:ind w:firstLine="0"/>
        <w:jc w:val="center"/>
        <w:rPr>
          <w:spacing w:val="-4"/>
          <w:sz w:val="26"/>
          <w:szCs w:val="26"/>
        </w:rPr>
      </w:pPr>
    </w:p>
    <w:p w:rsidR="003B01E5" w:rsidRDefault="007915F2" w:rsidP="003B01E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23pt"/>
          <w:spacing w:val="-4"/>
        </w:rPr>
      </w:pPr>
      <w:r w:rsidRPr="00803F91">
        <w:rPr>
          <w:spacing w:val="-4"/>
        </w:rPr>
        <w:t xml:space="preserve">Рассмотрев обращение </w:t>
      </w:r>
      <w:r w:rsidR="00456CCB">
        <w:rPr>
          <w:spacing w:val="-4"/>
        </w:rPr>
        <w:t>Андреевой Ирины Викторовны</w:t>
      </w:r>
      <w:r w:rsidRPr="00803F91">
        <w:rPr>
          <w:spacing w:val="-4"/>
        </w:rPr>
        <w:t>, руководствуясь</w:t>
      </w:r>
      <w:r w:rsidRPr="00803F91">
        <w:rPr>
          <w:b/>
          <w:spacing w:val="-4"/>
        </w:rPr>
        <w:t xml:space="preserve"> </w:t>
      </w:r>
      <w:r w:rsidRPr="00803F91">
        <w:rPr>
          <w:spacing w:val="-4"/>
        </w:rPr>
        <w:t>стать</w:t>
      </w:r>
      <w:r w:rsidR="00456CCB">
        <w:rPr>
          <w:spacing w:val="-4"/>
        </w:rPr>
        <w:t>ёй</w:t>
      </w:r>
      <w:r w:rsidRPr="00803F91">
        <w:rPr>
          <w:spacing w:val="-4"/>
        </w:rPr>
        <w:t xml:space="preserve"> </w:t>
      </w:r>
      <w:r w:rsidR="00246E58">
        <w:rPr>
          <w:spacing w:val="-4"/>
        </w:rPr>
        <w:t>40</w:t>
      </w:r>
      <w:r w:rsidRPr="00803F91">
        <w:rPr>
          <w:spacing w:val="-4"/>
        </w:rPr>
        <w:t xml:space="preserve"> Градостроительного кодекса Российской Федерации, Законом Орловской области</w:t>
      </w:r>
      <w:r w:rsidR="004A5C5E">
        <w:rPr>
          <w:spacing w:val="-4"/>
        </w:rPr>
        <w:t xml:space="preserve"> </w:t>
      </w:r>
      <w:r w:rsidR="00456CCB">
        <w:rPr>
          <w:spacing w:val="-4"/>
        </w:rPr>
        <w:br/>
      </w:r>
      <w:r w:rsidR="00456CCB" w:rsidRPr="00B87AC3">
        <w:t xml:space="preserve">от 24.12.2024 </w:t>
      </w:r>
      <w:r w:rsidR="00456CCB" w:rsidRPr="00456CCB">
        <w:t xml:space="preserve">№ 3152 – ОЗ «О перераспределении полномочий между органами местного самоуправления муниципальных образований Орловской области </w:t>
      </w:r>
      <w:r w:rsidR="00456CCB">
        <w:br/>
      </w:r>
      <w:bookmarkStart w:id="0" w:name="_GoBack"/>
      <w:bookmarkEnd w:id="0"/>
      <w:r w:rsidR="00456CCB" w:rsidRPr="00456CCB">
        <w:t xml:space="preserve">и органами государственной власти Орловской области», постановлением Правительства Орловской области от 27.01.2015 № 40 «Об утверждении Порядка учета мнения органов местного самоуправления муниципальных образований Орловской области при реализации полномочий, предусмотренных Законом Орловской области от 20 декабря 2024 года № 3152-ОЗ </w:t>
      </w:r>
      <w:r w:rsidR="00456CCB" w:rsidRPr="00456CCB">
        <w:br/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</w:t>
      </w:r>
      <w:r w:rsidRPr="00803F91">
        <w:rPr>
          <w:spacing w:val="-4"/>
        </w:rPr>
        <w:t xml:space="preserve">, на основании протокола публичных слушаний </w:t>
      </w:r>
      <w:r w:rsidRPr="00803F91">
        <w:rPr>
          <w:color w:val="000000" w:themeColor="text1"/>
          <w:spacing w:val="-4"/>
        </w:rPr>
        <w:t xml:space="preserve">от </w:t>
      </w:r>
      <w:r w:rsidRPr="00803F91">
        <w:rPr>
          <w:spacing w:val="-4"/>
        </w:rPr>
        <w:t>__</w:t>
      </w:r>
      <w:r w:rsidRPr="00803F91">
        <w:rPr>
          <w:color w:val="000000" w:themeColor="text1"/>
          <w:spacing w:val="-4"/>
        </w:rPr>
        <w:t xml:space="preserve">, </w:t>
      </w:r>
      <w:r w:rsidRPr="00803F91">
        <w:rPr>
          <w:spacing w:val="-4"/>
        </w:rPr>
        <w:t xml:space="preserve">заключения о результатах публичных слушаний от __ , с учетом рекомендаций Комиссии по землепользованию и застройке Орловской области (протокол № __от __), </w:t>
      </w:r>
      <w:r w:rsidRPr="00803F91">
        <w:rPr>
          <w:spacing w:val="40"/>
        </w:rPr>
        <w:t>приказываю</w:t>
      </w:r>
      <w:r w:rsidRPr="00803F91">
        <w:rPr>
          <w:rStyle w:val="23pt"/>
          <w:spacing w:val="-4"/>
        </w:rPr>
        <w:t>:</w:t>
      </w:r>
    </w:p>
    <w:p w:rsidR="003B01E5" w:rsidRPr="003B01E5" w:rsidRDefault="007915F2" w:rsidP="003B01E5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rFonts w:cs="Times New Roman"/>
          <w:color w:val="000000"/>
          <w:spacing w:val="-4"/>
          <w:shd w:val="clear" w:color="auto" w:fill="FFFFFF"/>
          <w:lang w:eastAsia="ru-RU" w:bidi="ru-RU"/>
        </w:rPr>
      </w:pPr>
      <w:r w:rsidRPr="003B01E5">
        <w:rPr>
          <w:spacing w:val="-4"/>
        </w:rPr>
        <w:t xml:space="preserve">Предоставить </w:t>
      </w:r>
      <w:r w:rsidR="00456CCB">
        <w:rPr>
          <w:spacing w:val="-4"/>
        </w:rPr>
        <w:t>Андреевой Ирине Викторовне</w:t>
      </w:r>
      <w:r w:rsidR="00DA791B">
        <w:rPr>
          <w:spacing w:val="-4"/>
        </w:rPr>
        <w:t xml:space="preserve"> </w:t>
      </w:r>
      <w:r w:rsidRPr="00DA791B">
        <w:rPr>
          <w:spacing w:val="-4"/>
        </w:rPr>
        <w:t xml:space="preserve">разрешение </w:t>
      </w:r>
      <w:r w:rsidR="00097AEC">
        <w:rPr>
          <w:spacing w:val="-4"/>
        </w:rPr>
        <w:br/>
      </w:r>
      <w:r w:rsidR="00CD7C75" w:rsidRPr="00CD7C75">
        <w:rPr>
          <w:szCs w:val="28"/>
        </w:rPr>
        <w:t>на отклонение от предельных параметров разрешенного строительства</w:t>
      </w:r>
      <w:r w:rsidR="00456CCB">
        <w:rPr>
          <w:szCs w:val="28"/>
        </w:rPr>
        <w:t xml:space="preserve">, </w:t>
      </w:r>
      <w:r w:rsidR="00456CCB" w:rsidRPr="00381967">
        <w:rPr>
          <w:rFonts w:cs="Times New Roman"/>
        </w:rPr>
        <w:t xml:space="preserve">реконструкции объектов капитального строительства земельного участка </w:t>
      </w:r>
      <w:r w:rsidR="00456CCB">
        <w:br/>
      </w:r>
      <w:r w:rsidR="00456CCB" w:rsidRPr="00381967">
        <w:rPr>
          <w:rFonts w:cs="Times New Roman"/>
        </w:rPr>
        <w:t xml:space="preserve">с кадастровым номером 57:25:0030408:672, площадью 2 992 кв. м, расположенного </w:t>
      </w:r>
      <w:r w:rsidR="00456CCB" w:rsidRPr="00381967">
        <w:rPr>
          <w:rFonts w:cs="Times New Roman"/>
        </w:rPr>
        <w:br/>
        <w:t xml:space="preserve">по адресу: Российская Федерация, Орловская область, городской округ город Орёл, г. Орёл, ул. Московская, в части отступа от границ земельного участка: </w:t>
      </w:r>
      <w:r w:rsidR="00456CCB" w:rsidRPr="00381967">
        <w:rPr>
          <w:rFonts w:cs="Times New Roman"/>
        </w:rPr>
        <w:br/>
        <w:t xml:space="preserve">с севера – 0 м, с юга – 1 м, с </w:t>
      </w:r>
      <w:r w:rsidR="00456CCB">
        <w:t>юго-</w:t>
      </w:r>
      <w:r w:rsidR="00456CCB" w:rsidRPr="00381967">
        <w:rPr>
          <w:rFonts w:cs="Times New Roman"/>
        </w:rPr>
        <w:t>запада – 0 м, с востока – 0 м</w:t>
      </w:r>
      <w:r w:rsidR="003B01E5" w:rsidRPr="00CD7C75">
        <w:rPr>
          <w:rFonts w:cs="Times New Roman"/>
        </w:rPr>
        <w:t>.</w:t>
      </w:r>
    </w:p>
    <w:p w:rsidR="007915F2" w:rsidRPr="003B01E5" w:rsidRDefault="007915F2" w:rsidP="007915F2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pacing w:val="-4"/>
        </w:rPr>
      </w:pPr>
      <w:r w:rsidRPr="003B01E5">
        <w:rPr>
          <w:spacing w:val="-4"/>
        </w:rPr>
        <w:t xml:space="preserve">Опубликовать настоящий приказ в средствах массовой информации </w:t>
      </w:r>
      <w:r w:rsidRPr="003B01E5">
        <w:rPr>
          <w:spacing w:val="-4"/>
        </w:rPr>
        <w:br/>
        <w:t>и разместить в государственной специализированной информационной системе «Портал Орловской области - публичный информационный центр» в сети Интернет.</w:t>
      </w:r>
    </w:p>
    <w:p w:rsidR="007915F2" w:rsidRDefault="007915F2" w:rsidP="007915F2">
      <w:pPr>
        <w:pStyle w:val="ConsPlusNormal"/>
        <w:numPr>
          <w:ilvl w:val="0"/>
          <w:numId w:val="1"/>
        </w:numPr>
        <w:tabs>
          <w:tab w:val="left" w:pos="568"/>
        </w:tabs>
        <w:ind w:left="0" w:firstLine="709"/>
        <w:jc w:val="both"/>
        <w:rPr>
          <w:spacing w:val="-4"/>
          <w:sz w:val="26"/>
          <w:szCs w:val="26"/>
        </w:rPr>
      </w:pPr>
      <w:r w:rsidRPr="00803F91">
        <w:rPr>
          <w:spacing w:val="-4"/>
          <w:sz w:val="26"/>
          <w:szCs w:val="26"/>
        </w:rPr>
        <w:t>Контроль за исполнением приказа оставляю за собой.</w:t>
      </w:r>
    </w:p>
    <w:p w:rsidR="004A5C5E" w:rsidRPr="00803F91" w:rsidRDefault="004A5C5E" w:rsidP="004A5C5E">
      <w:pPr>
        <w:pStyle w:val="ConsPlusNormal"/>
        <w:tabs>
          <w:tab w:val="left" w:pos="568"/>
        </w:tabs>
        <w:ind w:left="709"/>
        <w:jc w:val="both"/>
        <w:rPr>
          <w:spacing w:val="-4"/>
          <w:sz w:val="26"/>
          <w:szCs w:val="26"/>
        </w:rPr>
      </w:pP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915F2" w:rsidRPr="00803F91" w:rsidTr="00BF0738">
        <w:trPr>
          <w:trHeight w:val="1604"/>
        </w:trPr>
        <w:tc>
          <w:tcPr>
            <w:tcW w:w="4820" w:type="dxa"/>
          </w:tcPr>
          <w:p w:rsidR="007915F2" w:rsidRDefault="007915F2" w:rsidP="00BF0738">
            <w:pPr>
              <w:ind w:firstLine="0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BF0738" w:rsidRPr="00803F91" w:rsidRDefault="00BF0738" w:rsidP="00BF0738">
            <w:pPr>
              <w:ind w:firstLine="0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  <w:r w:rsidRPr="00803F91"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  <w:t>Исполняющий обязанности начальника Управления – главного архитектора Орловской области</w:t>
            </w:r>
          </w:p>
        </w:tc>
        <w:tc>
          <w:tcPr>
            <w:tcW w:w="4820" w:type="dxa"/>
            <w:vAlign w:val="center"/>
          </w:tcPr>
          <w:p w:rsidR="007915F2" w:rsidRPr="00803F91" w:rsidRDefault="007915F2" w:rsidP="00BF0738">
            <w:pPr>
              <w:ind w:right="34" w:firstLine="0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right="34" w:firstLine="0"/>
              <w:jc w:val="right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right="34" w:firstLine="0"/>
              <w:jc w:val="right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right="34" w:firstLine="0"/>
              <w:jc w:val="right"/>
              <w:rPr>
                <w:rFonts w:cs="Times New Roman"/>
                <w:spacing w:val="-4"/>
                <w:sz w:val="26"/>
                <w:szCs w:val="26"/>
              </w:rPr>
            </w:pPr>
            <w:r w:rsidRPr="00803F91"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  <w:t>В. С. Миронов</w:t>
            </w:r>
          </w:p>
        </w:tc>
      </w:tr>
    </w:tbl>
    <w:p w:rsidR="00227ACE" w:rsidRDefault="00227ACE" w:rsidP="00BF0738">
      <w:pPr>
        <w:ind w:firstLine="0"/>
      </w:pPr>
    </w:p>
    <w:sectPr w:rsidR="00227ACE" w:rsidSect="00456C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C6042"/>
    <w:multiLevelType w:val="hybridMultilevel"/>
    <w:tmpl w:val="213A2E6E"/>
    <w:lvl w:ilvl="0" w:tplc="1CF64FCE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27"/>
    <w:rsid w:val="00097AEC"/>
    <w:rsid w:val="000C645C"/>
    <w:rsid w:val="001701C4"/>
    <w:rsid w:val="00227ACE"/>
    <w:rsid w:val="00246E58"/>
    <w:rsid w:val="003B01E5"/>
    <w:rsid w:val="00456CCB"/>
    <w:rsid w:val="004611DA"/>
    <w:rsid w:val="004A5C5E"/>
    <w:rsid w:val="00592B27"/>
    <w:rsid w:val="006D3EC7"/>
    <w:rsid w:val="007915F2"/>
    <w:rsid w:val="008B17B3"/>
    <w:rsid w:val="00A6716A"/>
    <w:rsid w:val="00B2361A"/>
    <w:rsid w:val="00BC24E3"/>
    <w:rsid w:val="00BF0738"/>
    <w:rsid w:val="00CD7C75"/>
    <w:rsid w:val="00DA791B"/>
    <w:rsid w:val="00ED3CE3"/>
    <w:rsid w:val="00F5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CB63A-2775-4ACD-8925-07FCD2EA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F2"/>
    <w:pPr>
      <w:spacing w:after="0" w:line="276" w:lineRule="auto"/>
      <w:ind w:firstLine="709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5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7915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7915F2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rsid w:val="007915F2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915F2"/>
    <w:pPr>
      <w:widowControl w:val="0"/>
      <w:shd w:val="clear" w:color="auto" w:fill="FFFFFF"/>
      <w:spacing w:before="3900" w:after="480" w:line="302" w:lineRule="exact"/>
      <w:ind w:firstLine="0"/>
      <w:jc w:val="center"/>
    </w:pPr>
    <w:rPr>
      <w:rFonts w:eastAsia="Times New Roman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rsid w:val="007915F2"/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CE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2</cp:revision>
  <cp:lastPrinted>2021-06-04T12:54:00Z</cp:lastPrinted>
  <dcterms:created xsi:type="dcterms:W3CDTF">2025-12-05T13:34:00Z</dcterms:created>
  <dcterms:modified xsi:type="dcterms:W3CDTF">2025-12-05T13:34:00Z</dcterms:modified>
</cp:coreProperties>
</file>