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0" w:rsidRDefault="00A40E20" w:rsidP="00A40E2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40E20" w:rsidRDefault="00A40E20" w:rsidP="00A40E2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A40E20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</w:t>
      </w:r>
      <w:r w:rsidRPr="00A40E2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40E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40E20">
        <w:rPr>
          <w:sz w:val="28"/>
          <w:szCs w:val="28"/>
        </w:rPr>
        <w:t xml:space="preserve"> </w:t>
      </w:r>
    </w:p>
    <w:p w:rsidR="00A40E20" w:rsidRDefault="00A40E20" w:rsidP="00A40E20">
      <w:pPr>
        <w:pStyle w:val="ConsPlusNormal"/>
        <w:jc w:val="center"/>
        <w:rPr>
          <w:sz w:val="28"/>
          <w:szCs w:val="28"/>
        </w:rPr>
      </w:pPr>
      <w:r w:rsidRPr="00A40E20">
        <w:rPr>
          <w:sz w:val="28"/>
          <w:szCs w:val="28"/>
        </w:rPr>
        <w:t>комплексного развития транспортной инфраструктуры</w:t>
      </w:r>
    </w:p>
    <w:p w:rsidR="00A40E20" w:rsidRDefault="00A40E20" w:rsidP="00A40E20">
      <w:pPr>
        <w:pStyle w:val="ConsPlusNormal"/>
        <w:jc w:val="center"/>
        <w:rPr>
          <w:sz w:val="28"/>
          <w:szCs w:val="28"/>
        </w:rPr>
      </w:pPr>
      <w:r w:rsidRPr="00A40E2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Pr="00A40E20">
        <w:rPr>
          <w:sz w:val="28"/>
          <w:szCs w:val="28"/>
        </w:rPr>
        <w:t>Город Орел</w:t>
      </w:r>
      <w:r>
        <w:rPr>
          <w:sz w:val="28"/>
          <w:szCs w:val="28"/>
        </w:rPr>
        <w:t>»</w:t>
      </w:r>
      <w:r w:rsidRPr="00A40E20">
        <w:rPr>
          <w:sz w:val="28"/>
          <w:szCs w:val="28"/>
        </w:rPr>
        <w:t xml:space="preserve"> на 2017 - 2025 годы</w:t>
      </w:r>
      <w:r>
        <w:rPr>
          <w:sz w:val="28"/>
          <w:szCs w:val="28"/>
        </w:rPr>
        <w:t xml:space="preserve"> </w:t>
      </w:r>
    </w:p>
    <w:p w:rsidR="00970D63" w:rsidRDefault="00970D63"/>
    <w:p w:rsidR="00A40E20" w:rsidRDefault="00A40E20" w:rsidP="00A40E20">
      <w:pPr>
        <w:pStyle w:val="a5"/>
      </w:pPr>
      <w:proofErr w:type="gramStart"/>
      <w:r w:rsidRPr="00A40E20">
        <w:t>В соответствии с Федеральным законом от 29.12.2014 N 456-ФЗ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Российской Федерации от 25.12.2015 N 1440 "Об утверждении требований к программам комплексного развития транспортной инфраструктуры поселений, городских округов", статьей 14 Устава города Орла, в целях развития транспортной инфраструктуры города</w:t>
      </w:r>
      <w:r>
        <w:t xml:space="preserve"> Орловским городским Советом народных депутатов утверждена</w:t>
      </w:r>
      <w:proofErr w:type="gramEnd"/>
      <w:r>
        <w:t xml:space="preserve"> </w:t>
      </w:r>
      <w:r w:rsidRPr="00A40E20">
        <w:t>муниципальн</w:t>
      </w:r>
      <w:r>
        <w:t>ая</w:t>
      </w:r>
      <w:r w:rsidRPr="00A40E20">
        <w:t xml:space="preserve"> программ</w:t>
      </w:r>
      <w:r>
        <w:t>а</w:t>
      </w:r>
      <w:r w:rsidRPr="00A40E20">
        <w:t xml:space="preserve"> </w:t>
      </w:r>
      <w:r>
        <w:t>«</w:t>
      </w:r>
      <w:r w:rsidRPr="00A40E20">
        <w:t>Комплексного развития транспортной инфраструктуры</w:t>
      </w:r>
      <w:r>
        <w:t xml:space="preserve"> </w:t>
      </w:r>
      <w:r w:rsidRPr="00A40E20">
        <w:t>муниципального образования «Город Орел» на 2017 - 2025 годы</w:t>
      </w:r>
      <w:r>
        <w:t>».</w:t>
      </w:r>
    </w:p>
    <w:p w:rsidR="00A40E20" w:rsidRDefault="00A40E20" w:rsidP="00A40E20">
      <w:pPr>
        <w:pStyle w:val="a5"/>
      </w:pPr>
      <w:proofErr w:type="gramStart"/>
      <w:r w:rsidRPr="00A40E20">
        <w:t>Цел</w:t>
      </w:r>
      <w:r>
        <w:t>ь</w:t>
      </w:r>
      <w:r w:rsidRPr="00A40E20">
        <w:t xml:space="preserve"> </w:t>
      </w:r>
      <w:r>
        <w:t>комплексной программы: с</w:t>
      </w:r>
      <w:r w:rsidRPr="00A40E20">
        <w:t>овершенствование транспортной инфраструктуры путем разработки перечня мероприятий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</w:t>
      </w:r>
      <w:r>
        <w:t>;</w:t>
      </w:r>
      <w:proofErr w:type="gramEnd"/>
    </w:p>
    <w:p w:rsidR="00A40E20" w:rsidRDefault="00A40E20" w:rsidP="00A40E20">
      <w:pPr>
        <w:pStyle w:val="a5"/>
      </w:pPr>
      <w:r w:rsidRPr="00A40E20">
        <w:t>Задачи комплексной программы:</w:t>
      </w:r>
    </w:p>
    <w:p w:rsidR="00A40E20" w:rsidRDefault="00A40E20" w:rsidP="00A40E20">
      <w:pPr>
        <w:pStyle w:val="a5"/>
      </w:pPr>
      <w:r>
        <w:t>1.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проектирования.</w:t>
      </w:r>
    </w:p>
    <w:p w:rsidR="00A40E20" w:rsidRDefault="00A40E20" w:rsidP="00A40E20">
      <w:pPr>
        <w:pStyle w:val="a5"/>
      </w:pPr>
      <w:r>
        <w:t>2. Безопасность, качество и эффективность транспортного обслуживания населения, а также субъектов экономической деятельности.</w:t>
      </w:r>
    </w:p>
    <w:p w:rsidR="00A40E20" w:rsidRDefault="00A40E20" w:rsidP="00A40E20">
      <w:pPr>
        <w:pStyle w:val="a5"/>
      </w:pPr>
      <w:r>
        <w:t>3. Развитие дорожного хозяйства и транспортной инфраструктуры в городе Орле.</w:t>
      </w:r>
    </w:p>
    <w:p w:rsidR="00A40E20" w:rsidRDefault="00A40E20" w:rsidP="00A40E20">
      <w:pPr>
        <w:pStyle w:val="a5"/>
      </w:pPr>
      <w:r>
        <w:t>4. Обеспечение безопасности дорожного движения и функционирования дорожно-транспортной инфраструктуры.</w:t>
      </w:r>
    </w:p>
    <w:p w:rsidR="00A40E20" w:rsidRDefault="00A40E20" w:rsidP="00A40E20">
      <w:pPr>
        <w:pStyle w:val="a5"/>
      </w:pPr>
      <w:r>
        <w:t>5. Оборудование остановочных пунктов.</w:t>
      </w:r>
    </w:p>
    <w:p w:rsidR="00A40E20" w:rsidRDefault="00A40E20" w:rsidP="00A40E20">
      <w:pPr>
        <w:pStyle w:val="a5"/>
      </w:pPr>
      <w:r>
        <w:t>6. Обеспечение условия для управления транспортным спросом.</w:t>
      </w:r>
    </w:p>
    <w:p w:rsidR="00A40E20" w:rsidRDefault="00A40E20" w:rsidP="00A40E20">
      <w:pPr>
        <w:pStyle w:val="a5"/>
      </w:pPr>
      <w:r>
        <w:t>7. Улучшение транспортно-эксплуатационного состояния улично-дорожной сети города Орла.</w:t>
      </w:r>
    </w:p>
    <w:p w:rsidR="00A40E20" w:rsidRDefault="00A40E20" w:rsidP="00A40E20">
      <w:pPr>
        <w:pStyle w:val="a5"/>
      </w:pPr>
      <w:r>
        <w:t>8. Создание приоритетных условий движения транспортных средств общего пользования по отношению к иным транспортным средствам</w:t>
      </w:r>
      <w:r w:rsidR="00AB224C">
        <w:t>.</w:t>
      </w:r>
    </w:p>
    <w:p w:rsidR="00AB224C" w:rsidRDefault="00AB224C" w:rsidP="00AB224C">
      <w:pPr>
        <w:pStyle w:val="a5"/>
      </w:pPr>
      <w:r w:rsidRPr="00AB224C">
        <w:t>Ответственный исполнитель программы: управление городского хозяйства и транспорта администрации города Орла.</w:t>
      </w:r>
    </w:p>
    <w:p w:rsidR="002C128F" w:rsidRPr="00AB224C" w:rsidRDefault="002C128F" w:rsidP="00AB224C">
      <w:pPr>
        <w:pStyle w:val="a5"/>
      </w:pPr>
      <w:r>
        <w:t>Ожидаемые результаты:</w:t>
      </w:r>
    </w:p>
    <w:p w:rsidR="002C128F" w:rsidRDefault="002C128F" w:rsidP="002C128F">
      <w:pPr>
        <w:pStyle w:val="a5"/>
      </w:pPr>
      <w:r>
        <w:lastRenderedPageBreak/>
        <w:t xml:space="preserve">1. Увеличение доли объектов дорожного хозяйства, адаптированных для использования инвалидами и другими </w:t>
      </w:r>
      <w:proofErr w:type="spellStart"/>
      <w:r>
        <w:t>маломобильными</w:t>
      </w:r>
      <w:proofErr w:type="spellEnd"/>
      <w:r>
        <w:t xml:space="preserve"> группами населения (остановки общественного транспорта).</w:t>
      </w:r>
    </w:p>
    <w:p w:rsidR="002C128F" w:rsidRDefault="002C128F" w:rsidP="002C128F">
      <w:pPr>
        <w:pStyle w:val="a5"/>
      </w:pPr>
      <w:r>
        <w:t>2. Увеличение доли остановочных пунктов, оборудованных заездным карманом и посадочной площадкой в соответствии с требованиями ОСТ 218.1.002-2003 "Автобусные остановки на автомобильных дорогах. Общие технические требования".</w:t>
      </w:r>
    </w:p>
    <w:p w:rsidR="002C128F" w:rsidRDefault="002C128F" w:rsidP="002C128F">
      <w:pPr>
        <w:pStyle w:val="a5"/>
      </w:pPr>
      <w:r>
        <w:t>3. Снижение количества аварийных опор контактной сети трамвая и троллейбуса.</w:t>
      </w:r>
    </w:p>
    <w:p w:rsidR="002C128F" w:rsidRDefault="002C128F" w:rsidP="002C128F">
      <w:pPr>
        <w:pStyle w:val="a5"/>
      </w:pPr>
      <w:r>
        <w:t>4. Увеличение доли остановочных пунктов, оборудованных остановочными павильонами в соответствии с требованиями действующего законодательства.</w:t>
      </w:r>
    </w:p>
    <w:p w:rsidR="002C128F" w:rsidRDefault="002C128F" w:rsidP="002C128F">
      <w:pPr>
        <w:pStyle w:val="a5"/>
      </w:pPr>
      <w:r>
        <w:t>5. Увеличение доли остановочных пунктов, на которых имеются дорожные знаки 5.16. "Место остановки автобуса и (или) троллейбуса" или 5.17. "Место остановки трамвая".</w:t>
      </w:r>
    </w:p>
    <w:p w:rsidR="00AB224C" w:rsidRDefault="002C128F" w:rsidP="00CF3F1F">
      <w:pPr>
        <w:pStyle w:val="a5"/>
      </w:pPr>
      <w:r>
        <w:t>6. Увеличение количества остановочных пунктов, имеющих электронные табло с расписанием, управляемых с помощью системы ГЛОНАСС (ежегодно).</w:t>
      </w:r>
    </w:p>
    <w:p w:rsidR="00CF3F1F" w:rsidRDefault="00CF3F1F" w:rsidP="00CF3F1F">
      <w:pPr>
        <w:pStyle w:val="a5"/>
      </w:pPr>
      <w:r w:rsidRPr="00CF3F1F">
        <w:t>Финансирование муниципальной адресной программы осуществляется за счет средств бюджет</w:t>
      </w:r>
      <w:r>
        <w:t>а города Орла</w:t>
      </w:r>
      <w:r w:rsidRPr="00CF3F1F">
        <w:t>.</w:t>
      </w:r>
      <w:r>
        <w:t xml:space="preserve"> </w:t>
      </w:r>
      <w:proofErr w:type="gramStart"/>
      <w:r w:rsidRPr="00CF3F1F">
        <w:t>Общий объем финансирования Програм</w:t>
      </w:r>
      <w:r>
        <w:t>мы составляет 45000 тыс. рублей, в том числе 2017 год - 5000 тыс. руб., 2018 год - 5000 тыс. руб., 2019 год - 5000 тыс. руб., 2020 год - 5000 тыс. руб., 2021 год - 5000 тыс. руб., 2022 год - 5000 тыс. руб., 2023 год - 5000 тыс. руб., 2024 год - 5000 тыс. руб., 2025 год - 5000 тыс. руб.</w:t>
      </w:r>
      <w:proofErr w:type="gramEnd"/>
    </w:p>
    <w:p w:rsidR="00F81B40" w:rsidRDefault="00F81B40" w:rsidP="00CF3F1F">
      <w:pPr>
        <w:pStyle w:val="a5"/>
      </w:pPr>
    </w:p>
    <w:p w:rsidR="00F81B40" w:rsidRDefault="00F81B40" w:rsidP="00CF3F1F">
      <w:pPr>
        <w:pStyle w:val="a5"/>
      </w:pPr>
      <w:r w:rsidRPr="00F81B40">
        <w:t>Перечень программных мероприятий</w:t>
      </w:r>
      <w:r>
        <w:t xml:space="preserve"> на 2020-2021 гг.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41"/>
        <w:gridCol w:w="2127"/>
        <w:gridCol w:w="992"/>
        <w:gridCol w:w="1134"/>
      </w:tblGrid>
      <w:tr w:rsidR="00F81B40" w:rsidTr="00E8460B">
        <w:trPr>
          <w:tblHeader/>
        </w:trPr>
        <w:tc>
          <w:tcPr>
            <w:tcW w:w="624" w:type="dxa"/>
          </w:tcPr>
          <w:p w:rsidR="00F81B40" w:rsidRDefault="00F81B40" w:rsidP="00AC50D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  <w:jc w:val="center"/>
            </w:pPr>
            <w:r>
              <w:t>Технико-экономические параметры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  <w:jc w:val="center"/>
            </w:pPr>
            <w:r>
              <w:t>Очередность реализации, год</w:t>
            </w:r>
          </w:p>
        </w:tc>
        <w:tc>
          <w:tcPr>
            <w:tcW w:w="1134" w:type="dxa"/>
          </w:tcPr>
          <w:p w:rsidR="00F81B40" w:rsidRDefault="00F81B40" w:rsidP="00AC50D0">
            <w:pPr>
              <w:pStyle w:val="ConsPlusNormal"/>
              <w:jc w:val="center"/>
            </w:pPr>
            <w:r>
              <w:t>Информация об исполнении</w:t>
            </w:r>
          </w:p>
        </w:tc>
      </w:tr>
      <w:tr w:rsidR="00F81B40" w:rsidTr="00F81B40">
        <w:tc>
          <w:tcPr>
            <w:tcW w:w="8284" w:type="dxa"/>
            <w:gridSpan w:val="4"/>
          </w:tcPr>
          <w:p w:rsidR="00F81B40" w:rsidRDefault="00F81B40" w:rsidP="00AC50D0">
            <w:pPr>
              <w:pStyle w:val="ConsPlusNormal"/>
              <w:outlineLvl w:val="3"/>
            </w:pPr>
            <w:r>
              <w:t>1. Мероприятия по развитию транспортной инфраструктуры</w:t>
            </w:r>
          </w:p>
        </w:tc>
        <w:tc>
          <w:tcPr>
            <w:tcW w:w="1134" w:type="dxa"/>
          </w:tcPr>
          <w:p w:rsidR="00F81B40" w:rsidRDefault="00F81B40" w:rsidP="00AC50D0">
            <w:pPr>
              <w:pStyle w:val="ConsPlusNormal"/>
              <w:outlineLvl w:val="3"/>
            </w:pPr>
          </w:p>
        </w:tc>
      </w:tr>
      <w:tr w:rsidR="00F81B40" w:rsidTr="00F81B40">
        <w:tc>
          <w:tcPr>
            <w:tcW w:w="8284" w:type="dxa"/>
            <w:gridSpan w:val="4"/>
          </w:tcPr>
          <w:p w:rsidR="00F81B40" w:rsidRDefault="00F81B40" w:rsidP="00AC50D0">
            <w:pPr>
              <w:pStyle w:val="ConsPlusNormal"/>
              <w:outlineLvl w:val="4"/>
            </w:pPr>
            <w:r>
              <w:t>Автомобильный транспорт</w:t>
            </w:r>
          </w:p>
        </w:tc>
        <w:tc>
          <w:tcPr>
            <w:tcW w:w="1134" w:type="dxa"/>
          </w:tcPr>
          <w:p w:rsidR="00F81B40" w:rsidRDefault="00F81B40" w:rsidP="00AC50D0">
            <w:pPr>
              <w:pStyle w:val="ConsPlusNormal"/>
              <w:outlineLvl w:val="4"/>
            </w:pP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1.1.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Реконструкция выезда из микрорайона "Зареченский" на ул. Мостовая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Организация кругового движения или установка светофора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2020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выполнено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1.11.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Реконструкция Красного моста через реку Ока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Соответствие нормативным требованиям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2020 - 2025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 работе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1.12.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Проведение профилактических мероприятий по БДД в образовательных учреждениях в рамках уроков ОБЖ и внеклассных мероприятий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Проведение уроков безопасности в общеобразовательных учреждениях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ведется на постоянной основе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1.13.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Обновление дорожной разметки на пешеходных переходах вблизи детских образовательных учреждений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Согласно существующим и актуализируемым параметрам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 w:rsidRPr="00497077">
              <w:t>ведется на постоянной основе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1.14.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 xml:space="preserve">Установка пешеходных ограждений вблизи детских образовательных учреждений и мест массового </w:t>
            </w:r>
            <w:r>
              <w:lastRenderedPageBreak/>
              <w:t>скопления людей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lastRenderedPageBreak/>
              <w:t>Протяженность 1000 м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2017 - 2020</w:t>
            </w:r>
          </w:p>
        </w:tc>
        <w:tc>
          <w:tcPr>
            <w:tcW w:w="1134" w:type="dxa"/>
          </w:tcPr>
          <w:p w:rsidR="00F81B40" w:rsidRDefault="00497077" w:rsidP="00497077">
            <w:pPr>
              <w:pStyle w:val="ConsPlusNormal"/>
            </w:pPr>
            <w:r>
              <w:t>ведется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lastRenderedPageBreak/>
              <w:t>1.16.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Проведение работ по замене аварийных опор контактной сети трамвая и троллейбуса (перечень опор согласовывается с МУП "Трамвайно-троллейбусное предприятие")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Соответствие нормативным требованиям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-</w:t>
            </w:r>
          </w:p>
        </w:tc>
      </w:tr>
      <w:tr w:rsidR="00F81B40" w:rsidTr="00F81B40">
        <w:tc>
          <w:tcPr>
            <w:tcW w:w="8284" w:type="dxa"/>
            <w:gridSpan w:val="4"/>
          </w:tcPr>
          <w:p w:rsidR="00F81B40" w:rsidRDefault="00F81B40" w:rsidP="00AC50D0">
            <w:pPr>
              <w:pStyle w:val="ConsPlusNormal"/>
              <w:outlineLvl w:val="3"/>
            </w:pPr>
            <w:r>
              <w:t>2. Мероприятия по развитию транспорта общего пользования</w:t>
            </w:r>
          </w:p>
        </w:tc>
        <w:tc>
          <w:tcPr>
            <w:tcW w:w="1134" w:type="dxa"/>
          </w:tcPr>
          <w:p w:rsidR="00F81B40" w:rsidRDefault="00F81B40" w:rsidP="00AC50D0">
            <w:pPr>
              <w:pStyle w:val="ConsPlusNormal"/>
              <w:outlineLvl w:val="3"/>
            </w:pPr>
          </w:p>
        </w:tc>
      </w:tr>
      <w:tr w:rsidR="00F81B40" w:rsidTr="00F81B40">
        <w:tc>
          <w:tcPr>
            <w:tcW w:w="8284" w:type="dxa"/>
            <w:gridSpan w:val="4"/>
          </w:tcPr>
          <w:p w:rsidR="00F81B40" w:rsidRDefault="00F81B40" w:rsidP="00AC50D0">
            <w:pPr>
              <w:pStyle w:val="ConsPlusNormal"/>
              <w:outlineLvl w:val="4"/>
            </w:pPr>
            <w:r>
              <w:t>Автомобильный транспорт</w:t>
            </w:r>
          </w:p>
        </w:tc>
        <w:tc>
          <w:tcPr>
            <w:tcW w:w="1134" w:type="dxa"/>
          </w:tcPr>
          <w:p w:rsidR="00F81B40" w:rsidRDefault="00F81B40" w:rsidP="00AC50D0">
            <w:pPr>
              <w:pStyle w:val="ConsPlusNormal"/>
              <w:outlineLvl w:val="4"/>
            </w:pP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2.2.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Оптимизация парка подвижного состава общественного транспорта в соответствии с потребностями настоящего времени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Численность определяется пассажиропотоком и потребностями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ведется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2.3.</w:t>
            </w:r>
          </w:p>
        </w:tc>
        <w:tc>
          <w:tcPr>
            <w:tcW w:w="4541" w:type="dxa"/>
          </w:tcPr>
          <w:p w:rsidR="00F81B40" w:rsidRDefault="00F81B40" w:rsidP="000F233E">
            <w:pPr>
              <w:pStyle w:val="ConsPlusNormal"/>
            </w:pPr>
            <w:r>
              <w:t xml:space="preserve">Адаптация остановочных пунктов общественного транспорта и подходов к остановочным пунктам для обеспечения доступности инвалидам и другим </w:t>
            </w:r>
            <w:proofErr w:type="spellStart"/>
            <w:r>
              <w:t>маломобильным</w:t>
            </w:r>
            <w:proofErr w:type="spellEnd"/>
            <w:r>
              <w:t xml:space="preserve"> группам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 xml:space="preserve">Реализация положений Федерального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ведется</w:t>
            </w:r>
          </w:p>
        </w:tc>
      </w:tr>
      <w:tr w:rsidR="00F81B40" w:rsidTr="00AD39C4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2.4.</w:t>
            </w:r>
          </w:p>
        </w:tc>
        <w:tc>
          <w:tcPr>
            <w:tcW w:w="4541" w:type="dxa"/>
          </w:tcPr>
          <w:p w:rsidR="000F233E" w:rsidRDefault="00F81B40" w:rsidP="000F233E">
            <w:pPr>
              <w:pStyle w:val="ConsPlusNormal"/>
            </w:pPr>
            <w:r>
              <w:t>Установка остановочных павильонов на остановочных пунктах</w:t>
            </w:r>
          </w:p>
          <w:p w:rsidR="00F81B40" w:rsidRDefault="00F81B40" w:rsidP="00AC50D0">
            <w:pPr>
              <w:pStyle w:val="ConsPlusNormal"/>
            </w:pP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 xml:space="preserve">Соответствие </w:t>
            </w:r>
            <w:hyperlink r:id="rId5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перевозок пассажиров и багажа автомобильным транспортом и городским наземным электрическим транспортом, утвержденным постановлением Правительства РФ от 14.02.2009 N 112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ведется</w:t>
            </w:r>
          </w:p>
        </w:tc>
      </w:tr>
      <w:tr w:rsidR="00F81B40" w:rsidTr="00AD39C4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2.5.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Установка на остановочных пунктах дорожных знаков 5.16. "Место остановки автобуса и (или) троллейбуса" или 5</w:t>
            </w:r>
            <w:r w:rsidR="000F233E">
              <w:t>.17. "Место остановки трамвая"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 xml:space="preserve">Соответствие </w:t>
            </w:r>
            <w:hyperlink r:id="rId6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перевозок пассажиров и багажа автомобильным транспортом и городским наземным электрическим транспортом, утвержденным постановлением Правительства РФ от 14.02.2009 N 112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 xml:space="preserve">ведется </w:t>
            </w:r>
          </w:p>
        </w:tc>
      </w:tr>
      <w:tr w:rsidR="00F81B40" w:rsidTr="00AD39C4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2.6.</w:t>
            </w:r>
          </w:p>
        </w:tc>
        <w:tc>
          <w:tcPr>
            <w:tcW w:w="4541" w:type="dxa"/>
          </w:tcPr>
          <w:p w:rsidR="00F81B40" w:rsidRDefault="00F81B40" w:rsidP="000F233E">
            <w:pPr>
              <w:pStyle w:val="ConsPlusNormal"/>
            </w:pPr>
            <w:r>
              <w:t>Оборудование остановочных пунктов электронными табло с расписанием, управляемых с помощью системы ГЛОНАСС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 xml:space="preserve">Соответствие </w:t>
            </w:r>
            <w:hyperlink r:id="rId7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перевозок пассажиров и багажа автомобильным транспортом и городским наземным электрическим транспортом, утвержденным постановлением Правительства РФ от 14.02.2009 N 112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демонтированы пришедшие в негодность</w:t>
            </w:r>
          </w:p>
        </w:tc>
      </w:tr>
      <w:tr w:rsidR="00F81B40" w:rsidTr="00AD39C4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2.7.</w:t>
            </w:r>
          </w:p>
        </w:tc>
        <w:tc>
          <w:tcPr>
            <w:tcW w:w="4541" w:type="dxa"/>
          </w:tcPr>
          <w:p w:rsidR="00F81B40" w:rsidRDefault="00F81B40" w:rsidP="000F233E">
            <w:pPr>
              <w:pStyle w:val="ConsPlusNormal"/>
            </w:pPr>
            <w:r>
              <w:t>Оборудование остановочных пунктов с размещением информации, изготовленной типографским способом, с указанием расписания движения, наименования маршрутов, контактных телефонов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 xml:space="preserve">Соответствие </w:t>
            </w:r>
            <w:hyperlink r:id="rId8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перевозок пассажиров и багажа автомобильным транспортом и городским наземным электрическим транспортом, утвержденным </w:t>
            </w:r>
            <w:r>
              <w:lastRenderedPageBreak/>
              <w:t>постановлением Правительства РФ от 14.02.2009 N 112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lastRenderedPageBreak/>
              <w:t>2017 - 2025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выполнено (по мере необходимости ведется обновление)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4541" w:type="dxa"/>
          </w:tcPr>
          <w:p w:rsidR="00F81B40" w:rsidRDefault="00F81B40" w:rsidP="000F233E">
            <w:pPr>
              <w:pStyle w:val="ConsPlusNormal"/>
            </w:pPr>
            <w:r>
              <w:t xml:space="preserve">Обустройство остановочных пунктов заездным карманом и посадочной площадкой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требованиям</w:t>
            </w:r>
            <w:proofErr w:type="gramEnd"/>
            <w:r>
              <w:t xml:space="preserve"> ОСТ 218.1.002-2003 "Автобусные остановки на автомобильных дорогах. Общие технические требования"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Соответствие требованиям ОСТ 218.1.002-2003 "Автобусные остановки на автомобильных дорогах. Общие технические требования"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2017 - 2025, ежегодно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ведется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2.9.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Проведение мониторинга транспортного спроса, в т.ч. сторонними организациями, корректировка транспортной модели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Исследования на УДС и общественном транспорте: замеры транспортных и пассажирских потоков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2017 - 2025, ежегодно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ведется</w:t>
            </w:r>
          </w:p>
        </w:tc>
      </w:tr>
      <w:tr w:rsidR="00F81B40" w:rsidTr="00F81B40">
        <w:tc>
          <w:tcPr>
            <w:tcW w:w="8284" w:type="dxa"/>
            <w:gridSpan w:val="4"/>
          </w:tcPr>
          <w:p w:rsidR="00F81B40" w:rsidRDefault="00F81B40" w:rsidP="00AC50D0">
            <w:pPr>
              <w:pStyle w:val="ConsPlusNormal"/>
              <w:outlineLvl w:val="3"/>
            </w:pPr>
            <w:r>
              <w:t>3.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1134" w:type="dxa"/>
          </w:tcPr>
          <w:p w:rsidR="00F81B40" w:rsidRDefault="00F81B40" w:rsidP="00AC50D0">
            <w:pPr>
              <w:pStyle w:val="ConsPlusNormal"/>
              <w:outlineLvl w:val="3"/>
            </w:pP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3.1.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Модернизация и содержание нерегулируемых пешеходных переходов, в том числе с искусственными дорожными неровностями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Соответствие нормативным требованиям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2018 - 2025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ведется</w:t>
            </w: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3.3.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Упорядочение и организация парковок около многоквартирных домов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 xml:space="preserve">500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2020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-</w:t>
            </w:r>
          </w:p>
        </w:tc>
      </w:tr>
      <w:tr w:rsidR="00F81B40" w:rsidTr="00F81B40">
        <w:tc>
          <w:tcPr>
            <w:tcW w:w="8284" w:type="dxa"/>
            <w:gridSpan w:val="4"/>
          </w:tcPr>
          <w:p w:rsidR="00F81B40" w:rsidRDefault="00F81B40" w:rsidP="00AC50D0">
            <w:pPr>
              <w:pStyle w:val="ConsPlusNormal"/>
              <w:outlineLvl w:val="3"/>
            </w:pPr>
            <w:r>
              <w:t>4. 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1134" w:type="dxa"/>
          </w:tcPr>
          <w:p w:rsidR="00F81B40" w:rsidRDefault="00F81B40" w:rsidP="00AC50D0">
            <w:pPr>
              <w:pStyle w:val="ConsPlusNormal"/>
              <w:outlineLvl w:val="3"/>
            </w:pPr>
          </w:p>
        </w:tc>
      </w:tr>
      <w:tr w:rsidR="00F81B40" w:rsidTr="00F81B40">
        <w:tc>
          <w:tcPr>
            <w:tcW w:w="624" w:type="dxa"/>
          </w:tcPr>
          <w:p w:rsidR="00F81B40" w:rsidRDefault="00F81B40" w:rsidP="00AC50D0">
            <w:pPr>
              <w:pStyle w:val="ConsPlusNormal"/>
            </w:pPr>
            <w:r>
              <w:t>4.1.</w:t>
            </w:r>
          </w:p>
        </w:tc>
        <w:tc>
          <w:tcPr>
            <w:tcW w:w="4541" w:type="dxa"/>
          </w:tcPr>
          <w:p w:rsidR="00F81B40" w:rsidRDefault="00F81B40" w:rsidP="00AC50D0">
            <w:pPr>
              <w:pStyle w:val="ConsPlusNormal"/>
            </w:pPr>
            <w:r>
              <w:t>Организация доступа грузового транспорта, автомобилей коммунальных и дорожных служб к местам их деятельности</w:t>
            </w:r>
          </w:p>
        </w:tc>
        <w:tc>
          <w:tcPr>
            <w:tcW w:w="2127" w:type="dxa"/>
          </w:tcPr>
          <w:p w:rsidR="00F81B40" w:rsidRDefault="00F81B40" w:rsidP="00AC50D0">
            <w:pPr>
              <w:pStyle w:val="ConsPlusNormal"/>
            </w:pPr>
            <w:r>
              <w:t>Организация подъезда путем установки запрещающих знаков, создания специальных площадок, эвакуации частных транспортных средств, мешающих работе машин коммунальных и дорожных служб</w:t>
            </w:r>
          </w:p>
        </w:tc>
        <w:tc>
          <w:tcPr>
            <w:tcW w:w="992" w:type="dxa"/>
          </w:tcPr>
          <w:p w:rsidR="00F81B40" w:rsidRDefault="00F81B40" w:rsidP="00AC50D0">
            <w:pPr>
              <w:pStyle w:val="ConsPlusNormal"/>
            </w:pPr>
            <w:r>
              <w:t>2017 - 2020</w:t>
            </w:r>
          </w:p>
        </w:tc>
        <w:tc>
          <w:tcPr>
            <w:tcW w:w="1134" w:type="dxa"/>
          </w:tcPr>
          <w:p w:rsidR="00F81B40" w:rsidRDefault="00497077" w:rsidP="00AC50D0">
            <w:pPr>
              <w:pStyle w:val="ConsPlusNormal"/>
            </w:pPr>
            <w:r>
              <w:t>выполнено</w:t>
            </w:r>
          </w:p>
        </w:tc>
      </w:tr>
    </w:tbl>
    <w:p w:rsidR="00F81B40" w:rsidRPr="00F81B40" w:rsidRDefault="00F81B40" w:rsidP="00F81B40">
      <w:pPr>
        <w:pStyle w:val="a5"/>
      </w:pPr>
      <w:r>
        <w:rPr>
          <w:bCs/>
        </w:rPr>
        <w:t xml:space="preserve">Финансирование мероприятий из бюджета муниципального образования «Город Орел» в 2020-2021 гг. не осуществлялось. </w:t>
      </w:r>
      <w:r w:rsidR="000F233E">
        <w:rPr>
          <w:bCs/>
        </w:rPr>
        <w:t>Работы по муниципальной программе выполнены в комплексе с исполнением иных программ.</w:t>
      </w:r>
    </w:p>
    <w:p w:rsidR="00F81B40" w:rsidRDefault="00F81B40" w:rsidP="00CF3F1F">
      <w:pPr>
        <w:pStyle w:val="a5"/>
      </w:pPr>
    </w:p>
    <w:sectPr w:rsidR="00F81B40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A40E20"/>
    <w:rsid w:val="000F233E"/>
    <w:rsid w:val="002C128F"/>
    <w:rsid w:val="00423372"/>
    <w:rsid w:val="00497077"/>
    <w:rsid w:val="004F4A8D"/>
    <w:rsid w:val="00561939"/>
    <w:rsid w:val="006C4A9A"/>
    <w:rsid w:val="0070701A"/>
    <w:rsid w:val="00970D63"/>
    <w:rsid w:val="00A40E20"/>
    <w:rsid w:val="00AB224C"/>
    <w:rsid w:val="00AB2AE4"/>
    <w:rsid w:val="00AD39C4"/>
    <w:rsid w:val="00C10FB7"/>
    <w:rsid w:val="00C1527D"/>
    <w:rsid w:val="00C26262"/>
    <w:rsid w:val="00C46DA9"/>
    <w:rsid w:val="00C719E6"/>
    <w:rsid w:val="00CF3F1F"/>
    <w:rsid w:val="00D537FD"/>
    <w:rsid w:val="00E8460B"/>
    <w:rsid w:val="00F8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администрация"/>
    <w:basedOn w:val="a4"/>
    <w:qFormat/>
    <w:rsid w:val="00C46DA9"/>
    <w:pPr>
      <w:widowControl w:val="0"/>
      <w:ind w:firstLine="709"/>
      <w:jc w:val="both"/>
    </w:pPr>
    <w:rPr>
      <w:rFonts w:ascii="Times New Roman" w:eastAsia="Tahoma" w:hAnsi="Times New Roman" w:cs="Times New Roman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C46DA9"/>
  </w:style>
  <w:style w:type="paragraph" w:customStyle="1" w:styleId="a5">
    <w:name w:val="Административный"/>
    <w:basedOn w:val="a"/>
    <w:link w:val="a6"/>
    <w:qFormat/>
    <w:rsid w:val="00561939"/>
    <w:pPr>
      <w:ind w:firstLine="709"/>
      <w:jc w:val="both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customStyle="1" w:styleId="a6">
    <w:name w:val="Административный Знак"/>
    <w:basedOn w:val="a0"/>
    <w:link w:val="a5"/>
    <w:rsid w:val="00561939"/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ConsPlusNormal">
    <w:name w:val="ConsPlusNormal"/>
    <w:rsid w:val="00A40E2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40E20"/>
    <w:rPr>
      <w:color w:val="0000FF" w:themeColor="hyperlink"/>
      <w:u w:val="single"/>
    </w:rPr>
  </w:style>
  <w:style w:type="paragraph" w:customStyle="1" w:styleId="ConsPlusTitle">
    <w:name w:val="ConsPlusTitle"/>
    <w:rsid w:val="00A40E20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332DBEEAD57300587DE5EA29A8DE3EFE4E12E45E7618DEBABC8AB662F77E792D6B0CC57E4F0B598DC78A3981B1D0407B5543DD5108114QDQ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332DBEEAD57300587DE5EA29A8DE3EFE4E12E45E7618DEBABC8AB662F77E792D6B0CC57E4F0B598DC78A3981B1D0407B5543DD5108114QDQ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332DBEEAD57300587DE5EA29A8DE3EFE4E12E45E7618DEBABC8AB662F77E792D6B0CC57E4F0B598DC78A3981B1D0407B5543DD5108114QDQ7P" TargetMode="External"/><Relationship Id="rId5" Type="http://schemas.openxmlformats.org/officeDocument/2006/relationships/hyperlink" Target="consultantplus://offline/ref=C05332DBEEAD57300587DE5EA29A8DE3EFE4E12E45E7618DEBABC8AB662F77E792D6B0CC57E4F0B598DC78A3981B1D0407B5543DD5108114QDQ7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05332DBEEAD57300587DE5EA29A8DE3EFE7E82344E1618DEBABC8AB662F77E780D6E8C055E6EEB795C92EF2DEQ4QE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ДиспетчерГЛОНАСС</cp:lastModifiedBy>
  <cp:revision>8</cp:revision>
  <dcterms:created xsi:type="dcterms:W3CDTF">2021-06-07T09:12:00Z</dcterms:created>
  <dcterms:modified xsi:type="dcterms:W3CDTF">2021-06-07T11:15:00Z</dcterms:modified>
</cp:coreProperties>
</file>