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BE10EF" w:rsidRDefault="00BC16A7" w:rsidP="00BE10EF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BE10EF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BE10EF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BE10EF">
        <w:rPr>
          <w:color w:val="000000" w:themeColor="text1"/>
          <w:sz w:val="28"/>
          <w:szCs w:val="28"/>
        </w:rPr>
        <w:t xml:space="preserve"> </w:t>
      </w:r>
      <w:r w:rsidR="00BE10EF" w:rsidRPr="00BE10EF">
        <w:rPr>
          <w:color w:val="000000" w:themeColor="text1"/>
          <w:sz w:val="28"/>
          <w:szCs w:val="28"/>
          <w:u w:val="single"/>
        </w:rPr>
        <w:t>Ответственность родителей за оставление несовершеннолетнего ребенка без присмотра.</w:t>
      </w:r>
    </w:p>
    <w:p w:rsidR="00BE10EF" w:rsidRPr="00BE10EF" w:rsidRDefault="00BE10EF" w:rsidP="00BE10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10EF">
        <w:rPr>
          <w:color w:val="000000" w:themeColor="text1"/>
          <w:sz w:val="28"/>
          <w:szCs w:val="28"/>
        </w:rPr>
        <w:t>Согласно статье 63 Семейного кодекса Российской Федерации родители обязаны заботиться о здоровье, физическом, психическом, духовном и нравственном развитии своего ребенка, обеспечивать его безопасность, нести за него ответственность, а также должны защищать права и интересы ребенка.</w:t>
      </w:r>
    </w:p>
    <w:p w:rsidR="00BE10EF" w:rsidRPr="00BE10EF" w:rsidRDefault="00BE10EF" w:rsidP="00BE10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10EF">
        <w:rPr>
          <w:color w:val="000000" w:themeColor="text1"/>
          <w:sz w:val="28"/>
          <w:szCs w:val="28"/>
        </w:rPr>
        <w:t>За ненадлежащее исполнение родительских обязанностей статьей 5.35 Кодекса Российской Федерации об административных правонарушениях установлена административная ответственность в виде предупреждения или наложения административного штрафа в размере от 100 до 500 рублей.</w:t>
      </w:r>
    </w:p>
    <w:p w:rsidR="00BE10EF" w:rsidRPr="00BE10EF" w:rsidRDefault="00BE10EF" w:rsidP="00BE10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10EF">
        <w:rPr>
          <w:color w:val="000000" w:themeColor="text1"/>
          <w:sz w:val="28"/>
          <w:szCs w:val="28"/>
        </w:rPr>
        <w:t>Кроме того, за неисполнение обязанности по воспитанию ребенка, в случае гибели ребенка, причинения ему вреда здоровью, предусмотрена и уголовная ответственность.</w:t>
      </w:r>
    </w:p>
    <w:p w:rsidR="00BE10EF" w:rsidRPr="00BE10EF" w:rsidRDefault="00BE10EF" w:rsidP="00BE10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10EF">
        <w:rPr>
          <w:color w:val="000000" w:themeColor="text1"/>
          <w:sz w:val="28"/>
          <w:szCs w:val="28"/>
        </w:rPr>
        <w:t xml:space="preserve">Так, статьей 156 Уголовного кодекса Российской Федерации установлена ответственность за неисполнение обязанностей по воспитанию ребенка, если это деяние соединено с жестоким обращением с несовершеннолетним. Жестокое обращение может выражаться в </w:t>
      </w:r>
      <w:proofErr w:type="spellStart"/>
      <w:r w:rsidRPr="00BE10EF">
        <w:rPr>
          <w:color w:val="000000" w:themeColor="text1"/>
          <w:sz w:val="28"/>
          <w:szCs w:val="28"/>
        </w:rPr>
        <w:t>непредоставлении</w:t>
      </w:r>
      <w:proofErr w:type="spellEnd"/>
      <w:r w:rsidRPr="00BE10EF">
        <w:rPr>
          <w:color w:val="000000" w:themeColor="text1"/>
          <w:sz w:val="28"/>
          <w:szCs w:val="28"/>
        </w:rPr>
        <w:t xml:space="preserve"> питания, запирании в помещении одного на долгое время, систематическом унижении достоинства ребенка, издевательствах, нанесении побоев и др.</w:t>
      </w:r>
    </w:p>
    <w:p w:rsidR="00BE10EF" w:rsidRPr="00BE10EF" w:rsidRDefault="00BE10EF" w:rsidP="00BE10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10EF">
        <w:rPr>
          <w:color w:val="000000" w:themeColor="text1"/>
          <w:sz w:val="28"/>
          <w:szCs w:val="28"/>
        </w:rPr>
        <w:t>В соответствии со статьей 125 Уголовного кодекса Российской Федерации привлечение к уголовной ответственности осуществляется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для жизни или здоровья состояние.</w:t>
      </w:r>
    </w:p>
    <w:p w:rsidR="00BE10EF" w:rsidRPr="00BE10EF" w:rsidRDefault="00BE10EF" w:rsidP="00BE10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10EF">
        <w:rPr>
          <w:color w:val="000000" w:themeColor="text1"/>
          <w:sz w:val="28"/>
          <w:szCs w:val="28"/>
        </w:rPr>
        <w:t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</w:t>
      </w:r>
    </w:p>
    <w:p w:rsidR="001213F5" w:rsidRPr="00BE10EF" w:rsidRDefault="00BE10EF" w:rsidP="00BE10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10EF">
        <w:rPr>
          <w:color w:val="000000" w:themeColor="text1"/>
          <w:sz w:val="28"/>
          <w:szCs w:val="28"/>
        </w:rPr>
        <w:t>Также в отношении таких родителей может быть поставлен вопрос о лишении их родительских прав в судебном порядке</w:t>
      </w:r>
      <w:r w:rsidR="00C957E5" w:rsidRPr="00BE10EF">
        <w:rPr>
          <w:color w:val="000000" w:themeColor="text1"/>
          <w:sz w:val="28"/>
          <w:szCs w:val="28"/>
        </w:rPr>
        <w:t>.</w:t>
      </w:r>
    </w:p>
    <w:p w:rsidR="00A37467" w:rsidRPr="00847D77" w:rsidRDefault="00BC16A7" w:rsidP="00847D77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A37467" w:rsidRPr="00847D77" w:rsidSect="00EB45A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45083D"/>
    <w:rsid w:val="005E003A"/>
    <w:rsid w:val="00615160"/>
    <w:rsid w:val="00651DCD"/>
    <w:rsid w:val="007227C8"/>
    <w:rsid w:val="00847D77"/>
    <w:rsid w:val="008B7D9F"/>
    <w:rsid w:val="008E1049"/>
    <w:rsid w:val="008F5FD1"/>
    <w:rsid w:val="00936876"/>
    <w:rsid w:val="00961C00"/>
    <w:rsid w:val="009650AF"/>
    <w:rsid w:val="009C2EFE"/>
    <w:rsid w:val="00BB2131"/>
    <w:rsid w:val="00BC16A7"/>
    <w:rsid w:val="00BE10EF"/>
    <w:rsid w:val="00C957E5"/>
    <w:rsid w:val="00DD38B4"/>
    <w:rsid w:val="00DE2811"/>
    <w:rsid w:val="00E05930"/>
    <w:rsid w:val="00E9046C"/>
    <w:rsid w:val="00EB45A7"/>
    <w:rsid w:val="00ED423F"/>
    <w:rsid w:val="00EE505F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F287"/>
  <w15:docId w15:val="{CF3AB6DA-CA22-4B8D-905C-3CD379F8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42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2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30</cp:revision>
  <cp:lastPrinted>2021-12-28T06:33:00Z</cp:lastPrinted>
  <dcterms:created xsi:type="dcterms:W3CDTF">2021-12-21T17:52:00Z</dcterms:created>
  <dcterms:modified xsi:type="dcterms:W3CDTF">2021-12-28T12:30:00Z</dcterms:modified>
</cp:coreProperties>
</file>