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36" w:rsidRDefault="00AF2D36" w:rsidP="00AF2D36">
      <w:pPr>
        <w:pStyle w:val="20"/>
        <w:shd w:val="clear" w:color="auto" w:fill="auto"/>
        <w:tabs>
          <w:tab w:val="left" w:pos="1441"/>
        </w:tabs>
        <w:spacing w:after="193" w:line="280" w:lineRule="exact"/>
        <w:ind w:firstLine="0"/>
        <w:jc w:val="center"/>
        <w:rPr>
          <w:b/>
        </w:rPr>
      </w:pPr>
      <w:r w:rsidRPr="00AF2D36">
        <w:rPr>
          <w:b/>
        </w:rPr>
        <w:t>Правила индексации алиментов.</w:t>
      </w:r>
    </w:p>
    <w:p w:rsidR="00AF2D36" w:rsidRPr="00AF2D36" w:rsidRDefault="00AF2D36" w:rsidP="00AF2D36">
      <w:pPr>
        <w:pStyle w:val="20"/>
        <w:shd w:val="clear" w:color="auto" w:fill="auto"/>
        <w:tabs>
          <w:tab w:val="left" w:pos="1441"/>
        </w:tabs>
        <w:spacing w:after="193" w:line="280" w:lineRule="exact"/>
        <w:ind w:firstLine="0"/>
        <w:jc w:val="center"/>
        <w:rPr>
          <w:b/>
        </w:rPr>
      </w:pPr>
      <w:bookmarkStart w:id="0" w:name="_GoBack"/>
      <w:bookmarkEnd w:id="0"/>
    </w:p>
    <w:p w:rsidR="00AF2D36" w:rsidRDefault="00AF2D36" w:rsidP="00AF2D36">
      <w:pPr>
        <w:pStyle w:val="20"/>
        <w:shd w:val="clear" w:color="auto" w:fill="auto"/>
        <w:spacing w:line="235" w:lineRule="exact"/>
        <w:ind w:firstLine="760"/>
        <w:jc w:val="both"/>
      </w:pPr>
      <w:r>
        <w:t xml:space="preserve">Семейным законодательством в целях </w:t>
      </w:r>
      <w:proofErr w:type="gramStart"/>
      <w:r>
        <w:t>поддержания определенного уровня жизни получателя алиментов</w:t>
      </w:r>
      <w:proofErr w:type="gramEnd"/>
      <w:r>
        <w:t xml:space="preserve"> в условиях инфляции предусмотрена индексация алиментов.</w:t>
      </w:r>
    </w:p>
    <w:p w:rsidR="00AF2D36" w:rsidRDefault="00AF2D36" w:rsidP="00AF2D36">
      <w:pPr>
        <w:pStyle w:val="20"/>
        <w:shd w:val="clear" w:color="auto" w:fill="auto"/>
        <w:spacing w:line="235" w:lineRule="exact"/>
        <w:ind w:firstLine="760"/>
        <w:jc w:val="both"/>
      </w:pPr>
      <w:r>
        <w:t>Так, если алименты выплачиваются по соглашению, то они могут уплачиваться в долях к заработку или иному доходу плательщика алиментов, в твердой денежной сумме, путем предоставления имущества, а также иными способами, указанными в соглашении об уплате алиментов (п. 2 ст. 104 СК РФ).</w:t>
      </w:r>
    </w:p>
    <w:p w:rsidR="00AF2D36" w:rsidRDefault="00AF2D36" w:rsidP="00AF2D36">
      <w:pPr>
        <w:pStyle w:val="20"/>
        <w:shd w:val="clear" w:color="auto" w:fill="auto"/>
        <w:spacing w:line="235" w:lineRule="exact"/>
        <w:ind w:firstLine="760"/>
        <w:jc w:val="both"/>
      </w:pPr>
      <w:r>
        <w:t>Индексация размера алиментов, уплачиваемых по соглашению об уплате алиментов, производится в соответствии с этим соглашением. Если в соглашении об уплате алиментов не предусмотрен порядок индексации алиментов, то индексация производится в соответствии с порядком, установленным для взыскания алиментов, выплачиваемых по решению суда (ст. 105 СК РФ).</w:t>
      </w:r>
    </w:p>
    <w:p w:rsidR="00AF2D36" w:rsidRDefault="00AF2D36" w:rsidP="00AF2D36">
      <w:pPr>
        <w:pStyle w:val="20"/>
        <w:shd w:val="clear" w:color="auto" w:fill="auto"/>
        <w:spacing w:line="235" w:lineRule="exact"/>
        <w:ind w:firstLine="760"/>
        <w:jc w:val="both"/>
      </w:pPr>
      <w:r>
        <w:t>Если алименты выплачиваются на основании решения суда, то судебный пристав-исполнитель в рамках исполнительного производства либо организация или иное лицо, которым направлен исполнительный документ (или копия исполнительного документа), производят индексацию алиментов, взыскиваемых по решению суда в твердой денежной сумме.</w:t>
      </w:r>
    </w:p>
    <w:p w:rsidR="00AF2D36" w:rsidRDefault="00AF2D36" w:rsidP="00AF2D36">
      <w:pPr>
        <w:pStyle w:val="20"/>
        <w:shd w:val="clear" w:color="auto" w:fill="auto"/>
        <w:spacing w:line="235" w:lineRule="exact"/>
        <w:ind w:firstLine="760"/>
        <w:jc w:val="both"/>
      </w:pPr>
      <w:r>
        <w:t>Размер платежей подлежит индексации пропорционально росту величины прожиточного минимума для соответствующей социально-демографической группы населения, установленной в соответствующем субъекте РФ по месту жительства получателя алиментов, а при ее отсутствии - пропорционально росту величины прожиточного минимума для соответствующей социальн</w:t>
      </w:r>
      <w:proofErr w:type="gramStart"/>
      <w:r>
        <w:t>о-</w:t>
      </w:r>
      <w:proofErr w:type="gramEnd"/>
      <w:r>
        <w:t xml:space="preserve"> демографической группы населения, установленной в целом по РФ.</w:t>
      </w:r>
    </w:p>
    <w:p w:rsidR="00AF2D36" w:rsidRDefault="00AF2D36" w:rsidP="00AF2D36">
      <w:pPr>
        <w:pStyle w:val="20"/>
        <w:shd w:val="clear" w:color="auto" w:fill="auto"/>
        <w:spacing w:line="235" w:lineRule="exact"/>
        <w:ind w:firstLine="760"/>
        <w:jc w:val="both"/>
      </w:pPr>
      <w:r>
        <w:t>Об индексации указанные лица обязаны издать приказ (распоряжение), а судебный пристав-исполнитель - вынести постановление.</w:t>
      </w:r>
    </w:p>
    <w:p w:rsidR="00AF2D36" w:rsidRDefault="00AF2D36" w:rsidP="00AF2D36">
      <w:pPr>
        <w:pStyle w:val="20"/>
        <w:shd w:val="clear" w:color="auto" w:fill="auto"/>
        <w:spacing w:line="235" w:lineRule="exact"/>
        <w:ind w:firstLine="760"/>
        <w:jc w:val="both"/>
      </w:pPr>
      <w:r>
        <w:t>Размер алиментов, взыскиваемых по решению суда в твердой денежной сумме, с целью их индексации устанавливается судом кратным указанной величине прожиточного минимума.</w:t>
      </w:r>
    </w:p>
    <w:p w:rsidR="00AF2D36" w:rsidRDefault="00AF2D36" w:rsidP="00AF2D36">
      <w:pPr>
        <w:pStyle w:val="20"/>
        <w:shd w:val="clear" w:color="auto" w:fill="auto"/>
        <w:spacing w:after="204" w:line="235" w:lineRule="exact"/>
        <w:ind w:firstLine="760"/>
        <w:jc w:val="both"/>
      </w:pPr>
      <w:r>
        <w:t>Таким образом, для индексации алиментов необходимо увеличение размера прожиточного минимума.</w:t>
      </w:r>
    </w:p>
    <w:p w:rsidR="00AC5622" w:rsidRDefault="00AC5622"/>
    <w:sectPr w:rsidR="00AC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5691"/>
    <w:multiLevelType w:val="multilevel"/>
    <w:tmpl w:val="99FCF46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50"/>
    <w:rsid w:val="001B0350"/>
    <w:rsid w:val="00AC5622"/>
    <w:rsid w:val="00A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D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D36"/>
    <w:pPr>
      <w:widowControl w:val="0"/>
      <w:shd w:val="clear" w:color="auto" w:fill="FFFFFF"/>
      <w:spacing w:after="0" w:line="485" w:lineRule="exac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D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D36"/>
    <w:pPr>
      <w:widowControl w:val="0"/>
      <w:shd w:val="clear" w:color="auto" w:fill="FFFFFF"/>
      <w:spacing w:after="0" w:line="485" w:lineRule="exac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2025-06-06T13:30:00Z</dcterms:created>
  <dcterms:modified xsi:type="dcterms:W3CDTF">2025-06-06T13:31:00Z</dcterms:modified>
</cp:coreProperties>
</file>