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5" w:rsidRDefault="002307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30715" w:rsidRDefault="00230715">
      <w:pPr>
        <w:pStyle w:val="ConsPlusNormal"/>
        <w:ind w:firstLine="540"/>
        <w:jc w:val="both"/>
        <w:outlineLvl w:val="0"/>
      </w:pPr>
    </w:p>
    <w:p w:rsidR="00230715" w:rsidRDefault="00230715">
      <w:pPr>
        <w:pStyle w:val="ConsPlusTitle"/>
        <w:jc w:val="center"/>
        <w:outlineLvl w:val="0"/>
      </w:pPr>
      <w:r>
        <w:t>АДМИНИСТРАЦИЯ ГОРОДА ОРЛА</w:t>
      </w:r>
    </w:p>
    <w:p w:rsidR="00230715" w:rsidRDefault="00230715">
      <w:pPr>
        <w:pStyle w:val="ConsPlusTitle"/>
        <w:ind w:firstLine="540"/>
        <w:jc w:val="both"/>
      </w:pPr>
    </w:p>
    <w:p w:rsidR="00230715" w:rsidRDefault="00230715">
      <w:pPr>
        <w:pStyle w:val="ConsPlusTitle"/>
        <w:jc w:val="center"/>
      </w:pPr>
      <w:r>
        <w:t>ПОСТАНОВЛЕНИЕ</w:t>
      </w:r>
    </w:p>
    <w:p w:rsidR="00230715" w:rsidRDefault="00230715">
      <w:pPr>
        <w:pStyle w:val="ConsPlusTitle"/>
        <w:jc w:val="center"/>
      </w:pPr>
      <w:r>
        <w:t>от 24 апреля 2019 г. N 1720</w:t>
      </w:r>
    </w:p>
    <w:p w:rsidR="00230715" w:rsidRDefault="00230715">
      <w:pPr>
        <w:pStyle w:val="ConsPlusTitle"/>
        <w:ind w:firstLine="540"/>
        <w:jc w:val="both"/>
      </w:pPr>
    </w:p>
    <w:p w:rsidR="00230715" w:rsidRDefault="00230715">
      <w:pPr>
        <w:pStyle w:val="ConsPlusTitle"/>
        <w:jc w:val="center"/>
      </w:pPr>
      <w:r>
        <w:t>ОБ ОРГАНИЗАЦИИ, СОСТАВЕ, ПОРЯДКЕ ДЕЯТЕЛЬНОСТИ</w:t>
      </w:r>
    </w:p>
    <w:p w:rsidR="00230715" w:rsidRDefault="00230715">
      <w:pPr>
        <w:pStyle w:val="ConsPlusTitle"/>
        <w:jc w:val="center"/>
      </w:pPr>
      <w:r>
        <w:t>СИЛ И СРЕДСТВ ОРЛОВСКОГО ГОРОДСКОГО ЗВЕНА ОБЛАСТНОЙ</w:t>
      </w:r>
    </w:p>
    <w:p w:rsidR="00230715" w:rsidRDefault="00230715">
      <w:pPr>
        <w:pStyle w:val="ConsPlusTitle"/>
        <w:jc w:val="center"/>
      </w:pPr>
      <w:r>
        <w:t>ТЕРРИТОРИАЛЬНОЙ ПОДСИСТЕМЫ ЕДИНОЙ ГОСУДАРСТВЕННОЙ СИСТЕМЫ</w:t>
      </w:r>
    </w:p>
    <w:p w:rsidR="00230715" w:rsidRDefault="00230715">
      <w:pPr>
        <w:pStyle w:val="ConsPlusTitle"/>
        <w:jc w:val="center"/>
      </w:pPr>
      <w:r>
        <w:t>ПРЕДУПРЕЖДЕНИЯ И ЛИКВИДАЦИИ ЧРЕЗВЫЧАЙНЫХ СИТУАЦИЙ</w:t>
      </w:r>
    </w:p>
    <w:p w:rsidR="00230715" w:rsidRDefault="002307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7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5">
              <w:r>
                <w:rPr>
                  <w:color w:val="0000FF"/>
                </w:rPr>
                <w:t>N 2706</w:t>
              </w:r>
            </w:hyperlink>
            <w:r>
              <w:rPr>
                <w:color w:val="392C69"/>
              </w:rPr>
              <w:t xml:space="preserve">, от 20.02.2021 </w:t>
            </w:r>
            <w:hyperlink r:id="rId6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13.09.2021 </w:t>
            </w:r>
            <w:hyperlink r:id="rId7">
              <w:r>
                <w:rPr>
                  <w:color w:val="0000FF"/>
                </w:rPr>
                <w:t>N 3794</w:t>
              </w:r>
            </w:hyperlink>
            <w:r>
              <w:rPr>
                <w:color w:val="392C69"/>
              </w:rPr>
              <w:t>,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8">
              <w:r>
                <w:rPr>
                  <w:color w:val="0000FF"/>
                </w:rPr>
                <w:t>N 2312</w:t>
              </w:r>
            </w:hyperlink>
            <w:r>
              <w:rPr>
                <w:color w:val="392C69"/>
              </w:rPr>
              <w:t xml:space="preserve">, от 10.05.2023 </w:t>
            </w:r>
            <w:hyperlink r:id="rId9">
              <w:r>
                <w:rPr>
                  <w:color w:val="0000FF"/>
                </w:rPr>
                <w:t>N 2216</w:t>
              </w:r>
            </w:hyperlink>
            <w:r>
              <w:rPr>
                <w:color w:val="392C69"/>
              </w:rPr>
              <w:t xml:space="preserve">, от 13.10.2023 </w:t>
            </w:r>
            <w:hyperlink r:id="rId10">
              <w:r>
                <w:rPr>
                  <w:color w:val="0000FF"/>
                </w:rPr>
                <w:t>N 5366</w:t>
              </w:r>
            </w:hyperlink>
            <w:r>
              <w:rPr>
                <w:color w:val="392C69"/>
              </w:rPr>
              <w:t>,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24.01.2024 </w:t>
            </w:r>
            <w:hyperlink r:id="rId1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</w:tr>
    </w:tbl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ситуаций", </w:t>
      </w:r>
      <w:hyperlink r:id="rId14">
        <w:r>
          <w:rPr>
            <w:color w:val="0000FF"/>
          </w:rPr>
          <w:t>Законом</w:t>
        </w:r>
      </w:hyperlink>
      <w:r>
        <w:t xml:space="preserve"> Орловской области от 10.11.2015 N 1866-ОЗ "О защите населения и территории Орловской области от чрезвычайных ситуаций межмуниципального и регионального характера",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22.12.2014 N 5031 "Об утверждении Положения о городском звене Орловской областной территориальной подсистемы единой государственной системы предупреждения и ликвидации чрезвычайных ситуаций" и в целях предотвращения и ликвидации чрезвычайных ситуаций природного и техногенного характера на территории города Орла администрация города Орла постановляет: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об организации, составе, порядке деятельности сил и средств Орловского городского звена областной территориальной подсистемы единой государственной системы предупреждения и ликвидации чрезвычайных ситуаций (приложение N 1).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62">
        <w:r>
          <w:rPr>
            <w:color w:val="0000FF"/>
          </w:rPr>
          <w:t>Перечень</w:t>
        </w:r>
      </w:hyperlink>
      <w:r>
        <w:t xml:space="preserve"> сил и средств Орловского городского звена областной территориальной подсистемы единой государственной системы предупреждения и ликвидации чрезвычайных ситуаций (приложение N 2).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3. Рекомендовать руководителям предприятий, организаций и учреждений города Орла независимо от форм собственности организовать и обеспечить готовность сил и средств Орловского городского звена областной территориальной подсистемы единой государственной системы предупреждения и ликвидации чрезвычайных ситуаций в соответствии с Положением о городском звене областной территориальной подсистемы единой государственной системы предупреждения и ликвидации чрезвычайных ситуаций.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 xml:space="preserve">4.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города Орла от 21.04.2015 N 1499 "Об утверждении Положения о подготовке и содержании в готовности необходимых сил и средств для защиты населения и территории города Орла от чрезвычайных ситуаций" считать утратившим силу.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5.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lastRenderedPageBreak/>
        <w:t>6. Контроль за исполнением настоящего постановления возложить на первого заместителя главы администрации города Орла О.В. Минкина и начальника управления по безопасности администрации города Орла И.В. Тарасова.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jc w:val="right"/>
      </w:pPr>
      <w:r>
        <w:t>Глава администрации города Орла</w:t>
      </w:r>
    </w:p>
    <w:p w:rsidR="00230715" w:rsidRDefault="00230715">
      <w:pPr>
        <w:pStyle w:val="ConsPlusNormal"/>
        <w:jc w:val="right"/>
      </w:pPr>
      <w:r>
        <w:t>А.С.МУРОМСКИЙ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jc w:val="right"/>
        <w:outlineLvl w:val="0"/>
      </w:pPr>
      <w:r>
        <w:t>Приложение N 1</w:t>
      </w:r>
    </w:p>
    <w:p w:rsidR="00230715" w:rsidRDefault="00230715">
      <w:pPr>
        <w:pStyle w:val="ConsPlusNormal"/>
        <w:jc w:val="right"/>
      </w:pPr>
      <w:r>
        <w:t>к постановлению</w:t>
      </w:r>
    </w:p>
    <w:p w:rsidR="00230715" w:rsidRDefault="00230715">
      <w:pPr>
        <w:pStyle w:val="ConsPlusNormal"/>
        <w:jc w:val="right"/>
      </w:pPr>
      <w:r>
        <w:t>Администрации города Орла</w:t>
      </w:r>
    </w:p>
    <w:p w:rsidR="00230715" w:rsidRDefault="00230715">
      <w:pPr>
        <w:pStyle w:val="ConsPlusNormal"/>
        <w:jc w:val="right"/>
      </w:pPr>
      <w:r>
        <w:t>от 24 апреля 2019 г. N 1720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Title"/>
        <w:jc w:val="center"/>
      </w:pPr>
      <w:bookmarkStart w:id="0" w:name="P37"/>
      <w:bookmarkEnd w:id="0"/>
      <w:r>
        <w:t>ПОЛОЖЕНИЕ</w:t>
      </w:r>
    </w:p>
    <w:p w:rsidR="00230715" w:rsidRDefault="00230715">
      <w:pPr>
        <w:pStyle w:val="ConsPlusTitle"/>
        <w:jc w:val="center"/>
      </w:pPr>
      <w:r>
        <w:t>ОБ ОРГАНИЗАЦИИ, СОСТАВЕ, ПОРЯДКЕ</w:t>
      </w:r>
    </w:p>
    <w:p w:rsidR="00230715" w:rsidRDefault="00230715">
      <w:pPr>
        <w:pStyle w:val="ConsPlusTitle"/>
        <w:jc w:val="center"/>
      </w:pPr>
      <w:r>
        <w:t>ДЕЯТЕЛЬНОСТИ СИЛ И СРЕДСТВ ОРЛОВСКОГО ГОРОДСКОГО ЗВЕНА</w:t>
      </w:r>
    </w:p>
    <w:p w:rsidR="00230715" w:rsidRDefault="00230715">
      <w:pPr>
        <w:pStyle w:val="ConsPlusTitle"/>
        <w:jc w:val="center"/>
      </w:pPr>
      <w:r>
        <w:t>ОБЛАСТНОЙ ТЕРРИТОРИАЛЬНОЙ ПОДСИСТЕМЫ ЕДИНОЙ ГОСУДАРСТВЕННОЙ</w:t>
      </w:r>
    </w:p>
    <w:p w:rsidR="00230715" w:rsidRDefault="00230715">
      <w:pPr>
        <w:pStyle w:val="ConsPlusTitle"/>
        <w:jc w:val="center"/>
      </w:pPr>
      <w:r>
        <w:t>СИСТЕМЫ ПРЕДУПРЕЖДЕНИЯ И ЛИКВИДАЦИИ ЧРЕЗВЫЧАЙНЫХ СИТУАЦИЙ</w:t>
      </w:r>
    </w:p>
    <w:p w:rsidR="00230715" w:rsidRDefault="002307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7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7">
              <w:r>
                <w:rPr>
                  <w:color w:val="0000FF"/>
                </w:rPr>
                <w:t>N 2706</w:t>
              </w:r>
            </w:hyperlink>
            <w:r>
              <w:rPr>
                <w:color w:val="392C69"/>
              </w:rPr>
              <w:t xml:space="preserve">, от 20.02.2021 </w:t>
            </w:r>
            <w:hyperlink r:id="rId18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13.09.2021 </w:t>
            </w:r>
            <w:hyperlink r:id="rId19">
              <w:r>
                <w:rPr>
                  <w:color w:val="0000FF"/>
                </w:rPr>
                <w:t>N 3794</w:t>
              </w:r>
            </w:hyperlink>
            <w:r>
              <w:rPr>
                <w:color w:val="392C69"/>
              </w:rPr>
              <w:t>,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20">
              <w:r>
                <w:rPr>
                  <w:color w:val="0000FF"/>
                </w:rPr>
                <w:t>N 2312</w:t>
              </w:r>
            </w:hyperlink>
            <w:r>
              <w:rPr>
                <w:color w:val="392C69"/>
              </w:rPr>
              <w:t xml:space="preserve">, от 24.01.2024 </w:t>
            </w:r>
            <w:hyperlink r:id="rId2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</w:tr>
    </w:tbl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требованиями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характера",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2. Основой Орловского городского звена областной территориальной подсистемы единой государственной системы предупреждения и ликвидации чрезвычайных ситуаций (далее - ГЗ ОТП РСЧС) является состав органов управления, а также силы и средства органов управления, организаций Муниципального образования "Город Орел", в полномочия которых входит решение вопросов по защите населения и территории города Орла от чрезвычайных ситуаций природного и техногенного характера, осуществление подготовки и содержание в готовности необходимых сил и средств для защиты населения от чрезвычайных ситуаций, а также подготовка населения в области защиты от чрезвычайных ситуаций.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3. К силам и средствам ГЗ ОТП РСЧС относятся специально подготовленные силы и средства органов управления, организаций города Орла, предназначенные и выделяемые (привлекаемые) для предупреждения и ликвидации чрезвычайных ситуаций природного и техногенного характера.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В состав сил и средств ГЗ ОТП РСЧС входят: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силы и средства территориальных органов федеральных органов исполнительной власти, расположенных на территории города, привлекаемые в установленном порядке для предупреждения и ликвидации чрезвычайных ситуаций природного и техногенного характера;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силы и средства органов управления муниципального образования "Город Орел";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силы и средства организаций города Орла;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lastRenderedPageBreak/>
        <w:t>- силы и средства нештатных и общественных аварийно-спасательных формирований;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силы постоянной готовности;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силы повышенной готовности.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К силам постоянной готовности относятся силы и средства: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УМВД России по городу Орлу;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БУЗ ОО "Станция скорой медицинской помощи";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ФГКУ "Отряд Федеральной противопожарной службы по Орловской области";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АО "Орелоблэнерго";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АО "Газпром газораспределение Орел" в городе Орле;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АО "Орелгортеплоэнерго";</w:t>
      </w:r>
    </w:p>
    <w:p w:rsidR="00230715" w:rsidRDefault="0023071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города Орла от 24.01.2024 N 204)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МПП ВКХ "Орелводоканал";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Орла от 24.01.2024 N 204;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Филиал ПАО "Квадра" - "Орловская генерация".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Силы постоянной готовности создаются в организациях города Орла по направлениям деятельности и содержатся в готовности к выполнению задач по предназначению.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К силам повышенной готовности относятся: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Силы и средства лабораторного контроля: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звено эпидемиологической разведки ФБУЗ "Центр гигиены и эпидемиологии в Орловской области";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звено ветеринарного контроля БУ ОО "Орловская городская станция по борьбе с болезнями животных";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метеопост Орловский ЦГСМ филиал ФГБУ "Центрально-Черноземное управление по гидрометеорологии и мониторингу окружающей среды".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Силы и средства проведения аварийно-восстановительных работ: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пожарные части Орловского гарнизона (пожарно-спасательные части N N 1, 2, 3, 5);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бригады скорой медицинской помощи БУЗ ОО "Станция скорой медицинской помощи";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врачебно-сестринские бригады: БУЗ ОО "Поликлиника N 1", БУЗ ОО "Поликлиника N 2", БУЗ ОО "Поликлиника N 3";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группа охраны общественного порядка УМВД России по городу Орлу;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аварийно-восстановительная бригада филиала ПАО "Квадра" - "Орловская генерация";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оперативно-выездная бригада АО "Орелоблэнерго";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lastRenderedPageBreak/>
        <w:t xml:space="preserve">- абзац исключен.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Орла от 24.01.2024 N 204;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аварийно-техническая группа ООО "Газпром теплоэнерго Орел";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группа водопроводно-канализационных сетей МУПП ВКХ "Орелводоканал";</w:t>
      </w:r>
    </w:p>
    <w:p w:rsidR="00230715" w:rsidRDefault="0023071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Орла от 22.04.2022 N 2312)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аварийно-диспетчерская служба филиала АО "Газпром газораспределение Орел" в городе Орле;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команда по расчистке и уборке автомобильных дорог МБУ "Спецавтобаза по санитарной очистке города Орла";</w:t>
      </w:r>
    </w:p>
    <w:p w:rsidR="00230715" w:rsidRDefault="0023071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города Орла от 24.01.2024 N 204)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звено связи городского центра технической эксплуатации телекоммуникаций филиала в Брянской и Орловской областях ПАО "Ростелеком";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подвижной пункт продовольственного снабжения АО "Орловский хлебокомбинат";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подвижной пункт вещевого снабжения ООО "Транс Ресурс";</w:t>
      </w:r>
    </w:p>
    <w:p w:rsidR="00230715" w:rsidRDefault="0023071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Орла от 22.04.2022 N 2312)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подвижной пункт питания МУП "Муниципальная столовая N 30";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подвижной пункт питания ООО "На привале";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Орла от 31.07.2020 N 2706)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Орла от 24.01.2024 N 204;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группа эвакуации населения и материальных средств МУП "Трамвайно-троллейбусное предприятие";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20.02.2021 N 642)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аварийная бригада МУП ритуально-обрядовых услуг г. Орла;</w:t>
      </w:r>
    </w:p>
    <w:p w:rsidR="00230715" w:rsidRDefault="0023071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Орла от 24.01.2024 N 204)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аварийная бригада ООО "Аварийно-ремонтная служба";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22.04.2022 N 2312)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аварийная бригада ООО "Вентиляционная газовая служба";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22.04.2022 N 2312)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аварийная бригада ООО "УК Умный дом";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24.01.2024 N 204)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аварийная бригада ООО "Орелжилэксплуатация".</w:t>
      </w:r>
    </w:p>
    <w:p w:rsidR="00230715" w:rsidRDefault="00230715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Орла от 24.01.2024 N 204)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4. Подготовка сил и средств, предназначенных для предупреждения и ликвидации чрезвычайных ситуаций, осуществляется с учетом развития различных видов техники, снаряжения и средств защиты населения и предусматривает: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планирование мероприятий по защите населения и территории от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и восполнение резервов финансовых и материальных ресурсов для ликвидации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lastRenderedPageBreak/>
        <w:t>- подготовку эвакуационных мероприятий;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подготовку мер, направленных на поддержание устойчивого функционирования организаций, предприятий и учреждений в чрезвычайных ситуациях;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группировки сил для ликвидации чрезвычайных ситуаций.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5. Поддержание сил и средств ГЗ ОТП РСЧС в готовности к действиям по предупреждению и ликвидации чрезвычайных ситуаций обеспечит: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устойчивое управление в чрезвычайных ситуациях;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готовность сил и средств к действиям по ликвидации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повышения устойчивости функционирования организаций в чрезвычайных ситуациях;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оперативность реагирования и эффективность проведения аварийно-спасательных и других неотложных работ при ликвидации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максимальное снижение потерь среди населения при чрезвычайных ситуациях природного и техногенного характера.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6. Организация и порядок выполнения мероприятий по предупреждению и ликвидации чрезвычайных ситуаций определяется Планами действий по предупреждению и ликвидации чрезвычайных ситуаций природного и техногенного характера ГЗ ОТП РСЧС и организаций города Орла.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7. Создание и восполнение резервов финансовых и материальных ресурсов для ликвидации чрезвычайных ситуаций включает: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обеспечение населения средствами индивидуальной защиты в порядке, определенном требованиями законодательства Российской Федерации;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создание, хранение и освежение средств жизнеобеспечения для пострадавшего населения, технических средств управления, связи и оповещения;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накопление и хранение резерва специальной техники и приборов;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совершенствование системы централизованного оповещения населения о чрезвычайных ситуациях.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8. Подготовка эвакуационных мероприятий включает: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разработку планов эвакуации населения, создание и подготовку эвакуационных органов;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подготовку соответствующих территорий для размещения эвакуируемого населения и материальных ценностей.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9. Перечень мер, направленных на поддержание устойчивого функционирования организаций, предприятий и учреждений в чрезвычайных ситуациях, включает: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проведение в соответствии с действующим законодательством инженерно-технических мероприятий по поддержанию устойчивого функционирования и повышения живучести объектов в чрезвычайных ситуациях;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вывод из эксплуатации и замена устаревшего оборудования;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запасов сырья и энергоресурсов.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lastRenderedPageBreak/>
        <w:t>10. Подготовка системы управления включает: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и поддержание в готовности пунктов управления;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и поддержание в готовности системы связи;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разработку оперативной документации и документов для оснащения оперативной группы и оперативного штаба по предотвращению и ликвидации чрезвычайных ситуаций.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11. Подготовка сил и средств ГЗ ОТП РСЧС, повышение их готовности к выполнению задач по предназначению осуществляется в ходе проводимых командно-штабных (штабных) учений, штабных тренировок и тактико-специальных учений.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12. Поддержание сил и средств в готовности к действиям по предупреждению и ликвидации чрезвычайных ситуаций достигается осуществлением следующего комплекса мероприятий: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разработка и принятие нормативных правовых актов в области защиты населения и территории от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разработка и ежегодная корректировка планов предупреждения и ликвидации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поддержание в готовности пунктов управления, систем связи и оповещения;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резервов финансовых и материальных ресурсов для ликвидации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аварийно-спасательных служб, нештатных аварийно-спасательных формирований и поддержание их в постоянной готовности к действиям по предназначению;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накопление запасов индивидуальных средств защиты, средств связи, медицинского, химического и других видов имущества;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подготовка к организованному приему и размещению эваконаселения;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осуществление в установленном порядке сбора и обмена информацией в области защиты населения и территорий от чрезвычайных ситуаций, обеспечение своевременного оповещения и информирования населения об угрозе или возникновении чрезвычайных ситуаций;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разработка и осуществление мероприятий, направленных на повышение устойчивости функционирования объектов экономики;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подготовка руководящего состава, нештатных аварийно-спасательных формирований, обучение работающего населения действиям в чрезвычайных ситуациях;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подготовка и осуществление мероприятий по защите сельскохозяйственных животных, растений, продуктов питания, пищевого сырья, фуража и водоисточников;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создание системы разведки обстановки, наблюдения и лабораторного контроля за состоянием объектов окружающей среды;</w:t>
      </w:r>
    </w:p>
    <w:p w:rsidR="00230715" w:rsidRDefault="00230715">
      <w:pPr>
        <w:pStyle w:val="ConsPlusNormal"/>
        <w:spacing w:before="220"/>
        <w:ind w:firstLine="540"/>
        <w:jc w:val="both"/>
      </w:pPr>
      <w:r>
        <w:t>- организация пропаганды знаний в области защиты населения и территории от чрезвычайных ситуаций природного и техногенного характера.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jc w:val="right"/>
        <w:outlineLvl w:val="0"/>
      </w:pPr>
      <w:r>
        <w:t>Приложение N 2</w:t>
      </w:r>
    </w:p>
    <w:p w:rsidR="00230715" w:rsidRDefault="00230715">
      <w:pPr>
        <w:pStyle w:val="ConsPlusNormal"/>
        <w:jc w:val="right"/>
      </w:pPr>
      <w:r>
        <w:t>к постановлению</w:t>
      </w:r>
    </w:p>
    <w:p w:rsidR="00230715" w:rsidRDefault="00230715">
      <w:pPr>
        <w:pStyle w:val="ConsPlusNormal"/>
        <w:jc w:val="right"/>
      </w:pPr>
      <w:r>
        <w:t>Администрации города Орла</w:t>
      </w:r>
    </w:p>
    <w:p w:rsidR="00230715" w:rsidRDefault="00230715">
      <w:pPr>
        <w:pStyle w:val="ConsPlusNormal"/>
        <w:jc w:val="right"/>
      </w:pPr>
      <w:r>
        <w:t>от 24 апреля 2019 г. N 1720</w:t>
      </w: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Title"/>
        <w:jc w:val="center"/>
      </w:pPr>
      <w:bookmarkStart w:id="1" w:name="P162"/>
      <w:bookmarkEnd w:id="1"/>
      <w:r>
        <w:t>ПЕРЕЧЕНЬ</w:t>
      </w:r>
    </w:p>
    <w:p w:rsidR="00230715" w:rsidRDefault="00230715">
      <w:pPr>
        <w:pStyle w:val="ConsPlusTitle"/>
        <w:jc w:val="center"/>
      </w:pPr>
      <w:r>
        <w:t>СИЛ И СРЕДСТВ ОРЛОВСКОГО ГОРОДСКОГО ЗВЕНА</w:t>
      </w:r>
    </w:p>
    <w:p w:rsidR="00230715" w:rsidRDefault="00230715">
      <w:pPr>
        <w:pStyle w:val="ConsPlusTitle"/>
        <w:jc w:val="center"/>
      </w:pPr>
      <w:r>
        <w:t>ОБЛАСТНОЙ ТЕРРИТОРИАЛЬНОЙ ПОДСИСТЕМЫ ЕДИНОЙ ГОСУДАРСТВЕННОЙ</w:t>
      </w:r>
    </w:p>
    <w:p w:rsidR="00230715" w:rsidRDefault="00230715">
      <w:pPr>
        <w:pStyle w:val="ConsPlusTitle"/>
        <w:jc w:val="center"/>
      </w:pPr>
      <w:r>
        <w:t>СИСТЕМЫ ПРЕДУПРЕЖДЕНИЯ И ЛИКВИДАЦИИ ЧРЕЗВЫЧАЙНЫХ СИТУАЦИЙ</w:t>
      </w:r>
    </w:p>
    <w:p w:rsidR="00230715" w:rsidRDefault="002307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7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</w:p>
          <w:p w:rsidR="00230715" w:rsidRDefault="00230715">
            <w:pPr>
              <w:pStyle w:val="ConsPlusNormal"/>
              <w:jc w:val="center"/>
            </w:pPr>
            <w:r>
              <w:rPr>
                <w:color w:val="392C69"/>
              </w:rPr>
              <w:t>от 24.01.2024 N 204)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715" w:rsidRDefault="00230715">
            <w:pPr>
              <w:pStyle w:val="ConsPlusNormal"/>
            </w:pPr>
          </w:p>
        </w:tc>
      </w:tr>
    </w:tbl>
    <w:p w:rsidR="00230715" w:rsidRDefault="0023071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2041"/>
        <w:gridCol w:w="2154"/>
        <w:gridCol w:w="1486"/>
        <w:gridCol w:w="1614"/>
        <w:gridCol w:w="1228"/>
      </w:tblGrid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5254" w:type="dxa"/>
            <w:gridSpan w:val="3"/>
          </w:tcPr>
          <w:p w:rsidR="00230715" w:rsidRDefault="00230715">
            <w:pPr>
              <w:pStyle w:val="ConsPlusNormal"/>
              <w:jc w:val="center"/>
            </w:pPr>
            <w:r>
              <w:t>Силы и средства</w:t>
            </w:r>
          </w:p>
        </w:tc>
        <w:tc>
          <w:tcPr>
            <w:tcW w:w="1228" w:type="dxa"/>
            <w:vMerge w:val="restart"/>
          </w:tcPr>
          <w:p w:rsidR="00230715" w:rsidRDefault="00230715">
            <w:pPr>
              <w:pStyle w:val="ConsPlusNormal"/>
              <w:jc w:val="center"/>
            </w:pPr>
            <w:r>
              <w:t>Время готовности Ч + ________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3640" w:type="dxa"/>
            <w:gridSpan w:val="2"/>
          </w:tcPr>
          <w:p w:rsidR="00230715" w:rsidRDefault="00230715">
            <w:pPr>
              <w:pStyle w:val="ConsPlusNormal"/>
              <w:jc w:val="center"/>
            </w:pPr>
            <w:r>
              <w:t>формирования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  <w:jc w:val="center"/>
            </w:pPr>
            <w:r>
              <w:t>автомобильная техника</w:t>
            </w:r>
          </w:p>
        </w:tc>
        <w:tc>
          <w:tcPr>
            <w:tcW w:w="1228" w:type="dxa"/>
            <w:vMerge/>
          </w:tcPr>
          <w:p w:rsidR="00230715" w:rsidRDefault="00230715">
            <w:pPr>
              <w:pStyle w:val="ConsPlusNormal"/>
            </w:pP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</w:tcPr>
          <w:p w:rsidR="00230715" w:rsidRDefault="0023071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  <w:jc w:val="center"/>
            </w:pPr>
            <w:r>
              <w:t>численность личного состава, чел.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vMerge/>
          </w:tcPr>
          <w:p w:rsidR="00230715" w:rsidRDefault="00230715">
            <w:pPr>
              <w:pStyle w:val="ConsPlusNormal"/>
            </w:pPr>
          </w:p>
        </w:tc>
      </w:tr>
      <w:tr w:rsidR="00230715">
        <w:tc>
          <w:tcPr>
            <w:tcW w:w="9055" w:type="dxa"/>
            <w:gridSpan w:val="6"/>
          </w:tcPr>
          <w:p w:rsidR="00230715" w:rsidRDefault="00230715">
            <w:pPr>
              <w:pStyle w:val="ConsPlusNormal"/>
              <w:outlineLvl w:val="1"/>
            </w:pPr>
            <w:r>
              <w:t>Силы наблюдения и лабораторного контроля: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ФБУЗ "Центр гигиены и эпидемиологии в Орловской области"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санитарно-противоэпидемический отряд (ГСЭР)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4 часа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группа санитарно-противоэпидемической разведки (ГСЭР)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4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БУ ОО "Орловская городская станция по борьбе с болезнями животных"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группа ветеринарного реагирования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1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Орловский ЦГСМ филиал ФГБУ "Центрально-Черноземное управление по гидрометеорологии и мониторингу окружающей среды"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метеорологическая станция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постоянно</w:t>
            </w:r>
          </w:p>
        </w:tc>
      </w:tr>
      <w:tr w:rsidR="00230715">
        <w:tc>
          <w:tcPr>
            <w:tcW w:w="9055" w:type="dxa"/>
            <w:gridSpan w:val="6"/>
          </w:tcPr>
          <w:p w:rsidR="00230715" w:rsidRDefault="00230715">
            <w:pPr>
              <w:pStyle w:val="ConsPlusNormal"/>
              <w:outlineLvl w:val="1"/>
            </w:pPr>
            <w:r>
              <w:t>Силы и средства проведения аварийно-восстановительных работ: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1.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Пожарно-</w:t>
            </w:r>
            <w:r>
              <w:lastRenderedPageBreak/>
              <w:t>спасательный отряд ФПС ГПС Главного управления МЧС России по Орловской области (по согласованию)</w:t>
            </w:r>
          </w:p>
        </w:tc>
        <w:tc>
          <w:tcPr>
            <w:tcW w:w="2154" w:type="dxa"/>
            <w:vMerge w:val="restart"/>
          </w:tcPr>
          <w:p w:rsidR="00230715" w:rsidRDefault="00230715">
            <w:pPr>
              <w:pStyle w:val="ConsPlusNormal"/>
            </w:pPr>
            <w:r>
              <w:lastRenderedPageBreak/>
              <w:t>пожарно-</w:t>
            </w:r>
            <w:r>
              <w:lastRenderedPageBreak/>
              <w:t>спасательная часть N 1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lastRenderedPageBreak/>
              <w:t xml:space="preserve">Дежурный </w:t>
            </w:r>
            <w:r>
              <w:lastRenderedPageBreak/>
              <w:t>караул - 10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</w:pPr>
            <w:r>
              <w:lastRenderedPageBreak/>
              <w:t xml:space="preserve">1 отделение - 1 </w:t>
            </w:r>
            <w:r>
              <w:lastRenderedPageBreak/>
              <w:t>АЦ;</w:t>
            </w:r>
          </w:p>
          <w:p w:rsidR="00230715" w:rsidRDefault="00230715">
            <w:pPr>
              <w:pStyle w:val="ConsPlusNormal"/>
            </w:pPr>
            <w:r>
              <w:t>2 отделение - 1 АЦ;</w:t>
            </w:r>
          </w:p>
          <w:p w:rsidR="00230715" w:rsidRDefault="00230715">
            <w:pPr>
              <w:pStyle w:val="ConsPlusNormal"/>
            </w:pPr>
            <w:r>
              <w:t>3 отделение - 1 АЛ</w:t>
            </w:r>
          </w:p>
        </w:tc>
        <w:tc>
          <w:tcPr>
            <w:tcW w:w="1228" w:type="dxa"/>
            <w:tcBorders>
              <w:bottom w:val="nil"/>
            </w:tcBorders>
          </w:tcPr>
          <w:p w:rsidR="00230715" w:rsidRDefault="00230715">
            <w:pPr>
              <w:pStyle w:val="ConsPlusNormal"/>
            </w:pPr>
            <w:r>
              <w:lastRenderedPageBreak/>
              <w:t xml:space="preserve">Дежурный </w:t>
            </w:r>
            <w:r>
              <w:lastRenderedPageBreak/>
              <w:t>караул - 1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В полном составе - 50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tcBorders>
              <w:top w:val="nil"/>
            </w:tcBorders>
          </w:tcPr>
          <w:p w:rsidR="00230715" w:rsidRDefault="00230715">
            <w:pPr>
              <w:pStyle w:val="ConsPlusNormal"/>
            </w:pPr>
            <w:r>
              <w:t>В полном составе - 2 часа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30715" w:rsidRDefault="00230715">
            <w:pPr>
              <w:pStyle w:val="ConsPlusNormal"/>
            </w:pPr>
            <w:r>
              <w:t>пожарно-спасательная часть N 2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Дежурный караул - 13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</w:pPr>
            <w:r>
              <w:t>1 отделение - 1 АЦ;</w:t>
            </w:r>
          </w:p>
          <w:p w:rsidR="00230715" w:rsidRDefault="00230715">
            <w:pPr>
              <w:pStyle w:val="ConsPlusNormal"/>
            </w:pPr>
            <w:r>
              <w:t>2 отделение - 1 АЦ;</w:t>
            </w:r>
          </w:p>
          <w:p w:rsidR="00230715" w:rsidRDefault="00230715">
            <w:pPr>
              <w:pStyle w:val="ConsPlusNormal"/>
            </w:pPr>
            <w:r>
              <w:t>3 отделение - 1 АЛ</w:t>
            </w:r>
          </w:p>
        </w:tc>
        <w:tc>
          <w:tcPr>
            <w:tcW w:w="1228" w:type="dxa"/>
            <w:tcBorders>
              <w:bottom w:val="nil"/>
            </w:tcBorders>
          </w:tcPr>
          <w:p w:rsidR="00230715" w:rsidRDefault="00230715">
            <w:pPr>
              <w:pStyle w:val="ConsPlusNormal"/>
            </w:pPr>
            <w:r>
              <w:t>Дежурный караул - 1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В полном составе - 56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tcBorders>
              <w:top w:val="nil"/>
            </w:tcBorders>
          </w:tcPr>
          <w:p w:rsidR="00230715" w:rsidRDefault="00230715">
            <w:pPr>
              <w:pStyle w:val="ConsPlusNormal"/>
            </w:pPr>
            <w:r>
              <w:t>В полном составе - 2 часа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30715" w:rsidRDefault="00230715">
            <w:pPr>
              <w:pStyle w:val="ConsPlusNormal"/>
            </w:pPr>
            <w:r>
              <w:t>пожарно-спасательная часть N 3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Дежурный караул - 11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</w:pPr>
            <w:r>
              <w:t>1 отделение - 1 АЦ;</w:t>
            </w:r>
          </w:p>
          <w:p w:rsidR="00230715" w:rsidRDefault="00230715">
            <w:pPr>
              <w:pStyle w:val="ConsPlusNormal"/>
            </w:pPr>
            <w:r>
              <w:t>2 отделение - 1 АЦ;</w:t>
            </w:r>
          </w:p>
          <w:p w:rsidR="00230715" w:rsidRDefault="00230715">
            <w:pPr>
              <w:pStyle w:val="ConsPlusNormal"/>
            </w:pPr>
            <w:r>
              <w:t>3 отделение - 1 АЛ</w:t>
            </w:r>
          </w:p>
        </w:tc>
        <w:tc>
          <w:tcPr>
            <w:tcW w:w="1228" w:type="dxa"/>
            <w:tcBorders>
              <w:bottom w:val="nil"/>
            </w:tcBorders>
          </w:tcPr>
          <w:p w:rsidR="00230715" w:rsidRDefault="00230715">
            <w:pPr>
              <w:pStyle w:val="ConsPlusNormal"/>
            </w:pPr>
            <w:r>
              <w:t>Дежурный караул - 1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В полном составе - 50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tcBorders>
              <w:top w:val="nil"/>
            </w:tcBorders>
          </w:tcPr>
          <w:p w:rsidR="00230715" w:rsidRDefault="00230715">
            <w:pPr>
              <w:pStyle w:val="ConsPlusNormal"/>
            </w:pPr>
            <w:r>
              <w:t>В полном составе - 2 часа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30715" w:rsidRDefault="00230715">
            <w:pPr>
              <w:pStyle w:val="ConsPlusNormal"/>
            </w:pPr>
            <w:r>
              <w:t>пожарно-спасательная часть N 5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Дежурный караул - 10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</w:pPr>
            <w:r>
              <w:t>1 отделение - 1 АЦ;</w:t>
            </w:r>
          </w:p>
          <w:p w:rsidR="00230715" w:rsidRDefault="00230715">
            <w:pPr>
              <w:pStyle w:val="ConsPlusNormal"/>
            </w:pPr>
            <w:r>
              <w:t>2 отделение - 1 АЦ;</w:t>
            </w:r>
          </w:p>
          <w:p w:rsidR="00230715" w:rsidRDefault="00230715">
            <w:pPr>
              <w:pStyle w:val="ConsPlusNormal"/>
            </w:pPr>
            <w:r>
              <w:t>3 отделение - 1 АЛ</w:t>
            </w:r>
          </w:p>
        </w:tc>
        <w:tc>
          <w:tcPr>
            <w:tcW w:w="1228" w:type="dxa"/>
            <w:tcBorders>
              <w:bottom w:val="nil"/>
            </w:tcBorders>
          </w:tcPr>
          <w:p w:rsidR="00230715" w:rsidRDefault="00230715">
            <w:pPr>
              <w:pStyle w:val="ConsPlusNormal"/>
            </w:pPr>
            <w:r>
              <w:t>Дежурный караул - 1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В полном составе - 49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tcBorders>
              <w:top w:val="nil"/>
            </w:tcBorders>
          </w:tcPr>
          <w:p w:rsidR="00230715" w:rsidRDefault="00230715">
            <w:pPr>
              <w:pStyle w:val="ConsPlusNormal"/>
            </w:pPr>
            <w:r>
              <w:t>В полном составе - 2 часа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2.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Специализированная пожарно-спасательная часть ФПС ГПС Главного управления МЧС России по Орловской области (по согласованию)</w:t>
            </w:r>
          </w:p>
        </w:tc>
        <w:tc>
          <w:tcPr>
            <w:tcW w:w="2154" w:type="dxa"/>
            <w:vMerge w:val="restart"/>
          </w:tcPr>
          <w:p w:rsidR="00230715" w:rsidRDefault="00230715">
            <w:pPr>
              <w:pStyle w:val="ConsPlusNormal"/>
            </w:pPr>
            <w:r>
              <w:t>СПСЧ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Дежурный караул - 18</w:t>
            </w:r>
          </w:p>
        </w:tc>
        <w:tc>
          <w:tcPr>
            <w:tcW w:w="1614" w:type="dxa"/>
            <w:vMerge w:val="restart"/>
          </w:tcPr>
          <w:p w:rsidR="00230715" w:rsidRDefault="00230715">
            <w:pPr>
              <w:pStyle w:val="ConsPlusNormal"/>
            </w:pPr>
            <w:r>
              <w:t>1 отделение - 1 АЦ;</w:t>
            </w:r>
          </w:p>
          <w:p w:rsidR="00230715" w:rsidRDefault="00230715">
            <w:pPr>
              <w:pStyle w:val="ConsPlusNormal"/>
            </w:pPr>
            <w:r>
              <w:t>2 отделение - 1 АЦ;</w:t>
            </w:r>
          </w:p>
          <w:p w:rsidR="00230715" w:rsidRDefault="00230715">
            <w:pPr>
              <w:pStyle w:val="ConsPlusNormal"/>
            </w:pPr>
            <w:r>
              <w:t>3 отделение - 1 АЛ</w:t>
            </w:r>
          </w:p>
          <w:p w:rsidR="00230715" w:rsidRDefault="00230715">
            <w:pPr>
              <w:pStyle w:val="ConsPlusNormal"/>
            </w:pPr>
            <w:r>
              <w:t>4 отделение - 1 АБГ</w:t>
            </w:r>
          </w:p>
        </w:tc>
        <w:tc>
          <w:tcPr>
            <w:tcW w:w="1228" w:type="dxa"/>
            <w:tcBorders>
              <w:bottom w:val="nil"/>
            </w:tcBorders>
          </w:tcPr>
          <w:p w:rsidR="00230715" w:rsidRDefault="00230715">
            <w:pPr>
              <w:pStyle w:val="ConsPlusNormal"/>
            </w:pPr>
            <w:r>
              <w:t>Дежурный караул - 1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В полном составе - 81</w:t>
            </w:r>
          </w:p>
        </w:tc>
        <w:tc>
          <w:tcPr>
            <w:tcW w:w="1614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1228" w:type="dxa"/>
            <w:tcBorders>
              <w:top w:val="nil"/>
            </w:tcBorders>
          </w:tcPr>
          <w:p w:rsidR="00230715" w:rsidRDefault="00230715">
            <w:pPr>
              <w:pStyle w:val="ConsPlusNormal"/>
            </w:pPr>
            <w:r>
              <w:t>В полном составе - 2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БУЗ ОО "Станция скорой медицинской помощи"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бригада скорой медицинской помощи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 бригады по 3 чел.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круглосуточно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БУЗ ОО "Поликлиника N 1"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врачебно-сестринская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15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БУЗ ОО "Поликлиника N 2"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врачебно-сестринская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 xml:space="preserve">БУЗ ОО </w:t>
            </w:r>
            <w:r>
              <w:lastRenderedPageBreak/>
              <w:t>"Поликлиника N 3"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lastRenderedPageBreak/>
              <w:t>врачебно-</w:t>
            </w:r>
            <w:r>
              <w:lastRenderedPageBreak/>
              <w:t>сестринская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УМВД России по городу Орлу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следственно-оперативная группа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незамедлительно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8.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Филиал ПАО "Квадра" - "Орловская генерация"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аварийно-восстановительная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9.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АО "Орелоблэнерго"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оперативно-выездная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5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10.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АО "Орелгортеплоэнерго"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аварийно-техническая группа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11.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МПП ВКХ "Орелводоканал"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аварийно-техническая команда на водопроводно-канализационных сетей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8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60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группа подвоза воды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5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120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12.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Филиал АО "Газпром газораспределение Орел" в городе Орле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аварийно-диспетчерская служба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13.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МБУ "Спецавтобаза по санитарной очистке города Орла"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команда по расчистке и уборке автомобильных дорог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14.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Филиал в Брянской и Орловской областях ПАО "Ростелеком"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звено связи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15.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АО "Орловский хлебокомбинат"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подвижной пункт продовольственного снабжения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"Транс Ресурс"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подвижной пункт вещевого снабжения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7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МУП "Муниципальная столовая N 30"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подвижной пункт питания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15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"На привале"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Подвижной пункт питания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19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МУП "Трамвайно-троллейбусное предприятие"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группа эвакуации населения и материальных средств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53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50 автобусов 1 грузовая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МУП ритуально-обрядовых услуг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"Аварийно-ремонтная служба"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"Вентиляционная газовая служба"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23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ООО "УК Умный дом"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Дежурная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  <w:vMerge w:val="restart"/>
          </w:tcPr>
          <w:p w:rsidR="00230715" w:rsidRDefault="00230715">
            <w:pPr>
              <w:pStyle w:val="ConsPlusNormal"/>
            </w:pPr>
            <w:r>
              <w:t>24</w:t>
            </w:r>
          </w:p>
        </w:tc>
        <w:tc>
          <w:tcPr>
            <w:tcW w:w="2041" w:type="dxa"/>
            <w:vMerge w:val="restart"/>
          </w:tcPr>
          <w:p w:rsidR="00230715" w:rsidRDefault="00230715">
            <w:pPr>
              <w:pStyle w:val="ConsPlusNormal"/>
            </w:pPr>
            <w:r>
              <w:t>ООО "Орелжилэксплуатация"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Дежурная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30 мин.</w:t>
            </w:r>
          </w:p>
        </w:tc>
      </w:tr>
      <w:tr w:rsidR="00230715">
        <w:tc>
          <w:tcPr>
            <w:tcW w:w="532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041" w:type="dxa"/>
            <w:vMerge/>
          </w:tcPr>
          <w:p w:rsidR="00230715" w:rsidRDefault="00230715">
            <w:pPr>
              <w:pStyle w:val="ConsPlusNormal"/>
            </w:pP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"Орловское строительное управление - 2"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"Домком"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"Жилсервис Орловского района"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"ЖЭУ N 27"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29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"Коликом"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"Орелжилцентр"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 xml:space="preserve">ООО Управляющая </w:t>
            </w:r>
            <w:r>
              <w:lastRenderedPageBreak/>
              <w:t>компания "Наш Дом"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lastRenderedPageBreak/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9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"Хаусмастер"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8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33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"СК ЖЭУ N 1"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"ОКНА-ПРОФИ"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Аварийно-восстановительная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"Управление МКД"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6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"Эксплуатация жилья"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"Новый уровень"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"Теплоавтоматика"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39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"Орловские тепловые магистрали"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Аварийно-диспетчерская служба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"Авилон"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"Домсервис"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"Содействие"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5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43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"Профессиональный жилищный сервис"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"РЭУ"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"Велес"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"Вион-</w:t>
            </w:r>
            <w:r>
              <w:lastRenderedPageBreak/>
              <w:t>комплект"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lastRenderedPageBreak/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"ВКХ Орловское"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"Домовой Комитет"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"ДЭЗ N 5 г. Орла"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49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"Единая городская служба Эксплуатации жилья"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"Орловская жилищная компания"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20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"Альтернатива"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14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1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3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"Жилкомсервис"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53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"ЖИЛ-Управление"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"ЖИЛ-центр"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"ЖКХ-2005"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"Лига профи"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"Лидер"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"ОЖКУК "Вавилон"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59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 xml:space="preserve">ООО "Преимущество" </w:t>
            </w:r>
            <w:r>
              <w:lastRenderedPageBreak/>
              <w:t>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lastRenderedPageBreak/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"Орелжилэксплуатация"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"Преображение"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"Престиж 57"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63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"Сатурнстрой"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"Теплотехсервис"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"ТСЖ-Карат"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66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"Алеся"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67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Альтаир"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68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Жилкомплекс"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69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УК "Знаменка"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70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"Инком"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71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Иннова"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72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КВАРТАЛ"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73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Орбита"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74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Орелжилкомплекс"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  <w:tr w:rsidR="00230715">
        <w:tc>
          <w:tcPr>
            <w:tcW w:w="532" w:type="dxa"/>
          </w:tcPr>
          <w:p w:rsidR="00230715" w:rsidRDefault="00230715">
            <w:pPr>
              <w:pStyle w:val="ConsPlusNormal"/>
            </w:pPr>
            <w:r>
              <w:t>75</w:t>
            </w:r>
          </w:p>
        </w:tc>
        <w:tc>
          <w:tcPr>
            <w:tcW w:w="2041" w:type="dxa"/>
          </w:tcPr>
          <w:p w:rsidR="00230715" w:rsidRDefault="00230715">
            <w:pPr>
              <w:pStyle w:val="ConsPlusNormal"/>
            </w:pPr>
            <w:r>
              <w:t>ООО "УК РСУ N 1" (по согласованию)</w:t>
            </w:r>
          </w:p>
        </w:tc>
        <w:tc>
          <w:tcPr>
            <w:tcW w:w="2154" w:type="dxa"/>
          </w:tcPr>
          <w:p w:rsidR="00230715" w:rsidRDefault="00230715">
            <w:pPr>
              <w:pStyle w:val="ConsPlusNormal"/>
            </w:pPr>
            <w:r>
              <w:t>Аварийная бригада</w:t>
            </w:r>
          </w:p>
        </w:tc>
        <w:tc>
          <w:tcPr>
            <w:tcW w:w="1486" w:type="dxa"/>
          </w:tcPr>
          <w:p w:rsidR="00230715" w:rsidRDefault="00230715">
            <w:pPr>
              <w:pStyle w:val="ConsPlusNormal"/>
            </w:pPr>
            <w:r>
              <w:t>3</w:t>
            </w:r>
          </w:p>
        </w:tc>
        <w:tc>
          <w:tcPr>
            <w:tcW w:w="1614" w:type="dxa"/>
          </w:tcPr>
          <w:p w:rsidR="00230715" w:rsidRDefault="00230715">
            <w:pPr>
              <w:pStyle w:val="ConsPlusNormal"/>
            </w:pPr>
            <w:r>
              <w:t>-</w:t>
            </w:r>
          </w:p>
        </w:tc>
        <w:tc>
          <w:tcPr>
            <w:tcW w:w="1228" w:type="dxa"/>
          </w:tcPr>
          <w:p w:rsidR="00230715" w:rsidRDefault="00230715">
            <w:pPr>
              <w:pStyle w:val="ConsPlusNormal"/>
            </w:pPr>
            <w:r>
              <w:t>2 часа</w:t>
            </w:r>
          </w:p>
        </w:tc>
      </w:tr>
    </w:tbl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ind w:firstLine="540"/>
        <w:jc w:val="both"/>
      </w:pPr>
    </w:p>
    <w:p w:rsidR="00230715" w:rsidRDefault="002307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E91" w:rsidRDefault="00450E91">
      <w:bookmarkStart w:id="2" w:name="_GoBack"/>
      <w:bookmarkEnd w:id="2"/>
    </w:p>
    <w:sectPr w:rsidR="00450E91" w:rsidSect="000D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15"/>
    <w:rsid w:val="00230715"/>
    <w:rsid w:val="0045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2418A-ACCF-4492-A8EF-A1869F2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7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07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07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307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307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307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307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307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80249&amp;dst=100005" TargetMode="External"/><Relationship Id="rId13" Type="http://schemas.openxmlformats.org/officeDocument/2006/relationships/hyperlink" Target="https://login.consultant.ru/link/?req=doc&amp;base=LAW&amp;n=467534" TargetMode="External"/><Relationship Id="rId18" Type="http://schemas.openxmlformats.org/officeDocument/2006/relationships/hyperlink" Target="https://login.consultant.ru/link/?req=doc&amp;base=RLAW127&amp;n=71681&amp;dst=100006" TargetMode="External"/><Relationship Id="rId26" Type="http://schemas.openxmlformats.org/officeDocument/2006/relationships/hyperlink" Target="https://login.consultant.ru/link/?req=doc&amp;base=RLAW127&amp;n=94517&amp;dst=10000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27&amp;n=94517&amp;dst=100006" TargetMode="External"/><Relationship Id="rId34" Type="http://schemas.openxmlformats.org/officeDocument/2006/relationships/hyperlink" Target="https://login.consultant.ru/link/?req=doc&amp;base=RLAW127&amp;n=80249&amp;dst=100011" TargetMode="External"/><Relationship Id="rId7" Type="http://schemas.openxmlformats.org/officeDocument/2006/relationships/hyperlink" Target="https://login.consultant.ru/link/?req=doc&amp;base=RLAW127&amp;n=75146&amp;dst=100005" TargetMode="External"/><Relationship Id="rId12" Type="http://schemas.openxmlformats.org/officeDocument/2006/relationships/hyperlink" Target="https://login.consultant.ru/link/?req=doc&amp;base=LAW&amp;n=444748" TargetMode="External"/><Relationship Id="rId17" Type="http://schemas.openxmlformats.org/officeDocument/2006/relationships/hyperlink" Target="https://login.consultant.ru/link/?req=doc&amp;base=RLAW127&amp;n=68293&amp;dst=100006" TargetMode="External"/><Relationship Id="rId25" Type="http://schemas.openxmlformats.org/officeDocument/2006/relationships/hyperlink" Target="https://login.consultant.ru/link/?req=doc&amp;base=RLAW127&amp;n=94517&amp;dst=100007" TargetMode="External"/><Relationship Id="rId33" Type="http://schemas.openxmlformats.org/officeDocument/2006/relationships/hyperlink" Target="https://login.consultant.ru/link/?req=doc&amp;base=RLAW127&amp;n=94517&amp;dst=100010" TargetMode="External"/><Relationship Id="rId38" Type="http://schemas.openxmlformats.org/officeDocument/2006/relationships/hyperlink" Target="https://login.consultant.ru/link/?req=doc&amp;base=RLAW127&amp;n=94517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37246" TargetMode="External"/><Relationship Id="rId20" Type="http://schemas.openxmlformats.org/officeDocument/2006/relationships/hyperlink" Target="https://login.consultant.ru/link/?req=doc&amp;base=RLAW127&amp;n=80249&amp;dst=100006" TargetMode="External"/><Relationship Id="rId29" Type="http://schemas.openxmlformats.org/officeDocument/2006/relationships/hyperlink" Target="https://login.consultant.ru/link/?req=doc&amp;base=RLAW127&amp;n=8024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71681&amp;dst=100005" TargetMode="External"/><Relationship Id="rId11" Type="http://schemas.openxmlformats.org/officeDocument/2006/relationships/hyperlink" Target="https://login.consultant.ru/link/?req=doc&amp;base=RLAW127&amp;n=94517&amp;dst=100005" TargetMode="External"/><Relationship Id="rId24" Type="http://schemas.openxmlformats.org/officeDocument/2006/relationships/hyperlink" Target="https://login.consultant.ru/link/?req=doc&amp;base=RLAW127&amp;n=94517&amp;dst=100008" TargetMode="External"/><Relationship Id="rId32" Type="http://schemas.openxmlformats.org/officeDocument/2006/relationships/hyperlink" Target="https://login.consultant.ru/link/?req=doc&amp;base=RLAW127&amp;n=71681&amp;dst=100006" TargetMode="External"/><Relationship Id="rId37" Type="http://schemas.openxmlformats.org/officeDocument/2006/relationships/hyperlink" Target="https://login.consultant.ru/link/?req=doc&amp;base=RLAW127&amp;n=94517&amp;dst=100013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7&amp;n=68293&amp;dst=100005" TargetMode="External"/><Relationship Id="rId15" Type="http://schemas.openxmlformats.org/officeDocument/2006/relationships/hyperlink" Target="https://login.consultant.ru/link/?req=doc&amp;base=RLAW127&amp;n=58896" TargetMode="External"/><Relationship Id="rId23" Type="http://schemas.openxmlformats.org/officeDocument/2006/relationships/hyperlink" Target="https://login.consultant.ru/link/?req=doc&amp;base=LAW&amp;n=467534" TargetMode="External"/><Relationship Id="rId28" Type="http://schemas.openxmlformats.org/officeDocument/2006/relationships/hyperlink" Target="https://login.consultant.ru/link/?req=doc&amp;base=RLAW127&amp;n=94517&amp;dst=100009" TargetMode="External"/><Relationship Id="rId36" Type="http://schemas.openxmlformats.org/officeDocument/2006/relationships/hyperlink" Target="https://login.consultant.ru/link/?req=doc&amp;base=RLAW127&amp;n=94517&amp;dst=100011" TargetMode="External"/><Relationship Id="rId10" Type="http://schemas.openxmlformats.org/officeDocument/2006/relationships/hyperlink" Target="https://login.consultant.ru/link/?req=doc&amp;base=RLAW127&amp;n=92174&amp;dst=100005" TargetMode="External"/><Relationship Id="rId19" Type="http://schemas.openxmlformats.org/officeDocument/2006/relationships/hyperlink" Target="https://login.consultant.ru/link/?req=doc&amp;base=RLAW127&amp;n=75146&amp;dst=100006" TargetMode="External"/><Relationship Id="rId31" Type="http://schemas.openxmlformats.org/officeDocument/2006/relationships/hyperlink" Target="https://login.consultant.ru/link/?req=doc&amp;base=RLAW127&amp;n=94517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90435&amp;dst=100005" TargetMode="External"/><Relationship Id="rId14" Type="http://schemas.openxmlformats.org/officeDocument/2006/relationships/hyperlink" Target="https://login.consultant.ru/link/?req=doc&amp;base=RLAW127&amp;n=86950" TargetMode="External"/><Relationship Id="rId22" Type="http://schemas.openxmlformats.org/officeDocument/2006/relationships/hyperlink" Target="https://login.consultant.ru/link/?req=doc&amp;base=LAW&amp;n=444748" TargetMode="External"/><Relationship Id="rId27" Type="http://schemas.openxmlformats.org/officeDocument/2006/relationships/hyperlink" Target="https://login.consultant.ru/link/?req=doc&amp;base=RLAW127&amp;n=80249&amp;dst=100008" TargetMode="External"/><Relationship Id="rId30" Type="http://schemas.openxmlformats.org/officeDocument/2006/relationships/hyperlink" Target="https://login.consultant.ru/link/?req=doc&amp;base=RLAW127&amp;n=68293&amp;dst=100006" TargetMode="External"/><Relationship Id="rId35" Type="http://schemas.openxmlformats.org/officeDocument/2006/relationships/hyperlink" Target="https://login.consultant.ru/link/?req=doc&amp;base=RLAW127&amp;n=8024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3804</Words>
  <Characters>21685</Characters>
  <Application>Microsoft Office Word</Application>
  <DocSecurity>0</DocSecurity>
  <Lines>180</Lines>
  <Paragraphs>50</Paragraphs>
  <ScaleCrop>false</ScaleCrop>
  <Company/>
  <LinksUpToDate>false</LinksUpToDate>
  <CharactersWithSpaces>25439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Шейхова Ирина Исмаиловна</dc:creator>
  <cp:keywords/>
  <dc:description/>
  <cp:lastModifiedBy>Шейхова Ирина Исмаиловна</cp:lastModifiedBy>
  <cp:revision>2</cp:revision>
  <dcterms:created xsi:type="dcterms:W3CDTF">2024-04-18T16:27:00Z</dcterms:created>
  <dcterms:modified xsi:type="dcterms:W3CDTF">2024-04-18T16:27:00Z</dcterms:modified>
</cp:coreProperties>
</file>