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88" w:rsidRDefault="00E51588" w:rsidP="00E51588">
      <w:pPr>
        <w:shd w:val="clear" w:color="auto" w:fill="FFFFFF"/>
        <w:ind w:firstLine="709"/>
        <w:jc w:val="center"/>
        <w:rPr>
          <w:rFonts w:cs="Tahoma"/>
          <w:color w:val="464C55"/>
          <w:sz w:val="28"/>
          <w:szCs w:val="18"/>
        </w:rPr>
      </w:pPr>
      <w:r>
        <w:rPr>
          <w:rFonts w:cs="Tahoma"/>
          <w:color w:val="464C55"/>
          <w:sz w:val="28"/>
          <w:szCs w:val="18"/>
        </w:rPr>
        <w:t>А</w:t>
      </w:r>
      <w:r w:rsidRPr="00E51588">
        <w:rPr>
          <w:rFonts w:cs="Tahoma"/>
          <w:color w:val="464C55"/>
          <w:sz w:val="28"/>
          <w:szCs w:val="18"/>
        </w:rPr>
        <w:t>дминистративная ответственность за несоблюдение санитарно-эпидемиологических требований при обращении с отходами производства и потребления</w:t>
      </w:r>
    </w:p>
    <w:p w:rsidR="00E51588" w:rsidRDefault="00E51588" w:rsidP="00E51588">
      <w:pPr>
        <w:shd w:val="clear" w:color="auto" w:fill="FFFFFF"/>
        <w:ind w:firstLine="709"/>
        <w:jc w:val="center"/>
        <w:rPr>
          <w:rFonts w:cs="Tahoma"/>
          <w:color w:val="464C55"/>
          <w:sz w:val="28"/>
          <w:szCs w:val="18"/>
        </w:rPr>
      </w:pPr>
      <w:bookmarkStart w:id="0" w:name="_GoBack"/>
      <w:bookmarkEnd w:id="0"/>
    </w:p>
    <w:p w:rsidR="007A42EC" w:rsidRPr="007A42EC" w:rsidRDefault="007A42EC" w:rsidP="007A42EC">
      <w:pPr>
        <w:shd w:val="clear" w:color="auto" w:fill="FFFFFF"/>
        <w:ind w:firstLine="709"/>
        <w:jc w:val="both"/>
        <w:rPr>
          <w:rFonts w:cs="Tahoma"/>
          <w:color w:val="464C55"/>
          <w:sz w:val="28"/>
          <w:szCs w:val="18"/>
        </w:rPr>
      </w:pPr>
      <w:r w:rsidRPr="007A42EC">
        <w:rPr>
          <w:rFonts w:cs="Tahoma"/>
          <w:color w:val="464C55"/>
          <w:sz w:val="28"/>
          <w:szCs w:val="18"/>
        </w:rPr>
        <w:t>Федеральным законом от 17.06.2019 № 141-ФЗ внесении изменений в Кодекс Российской Федерации об административных правонарушениях.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rFonts w:cs="Tahoma"/>
          <w:color w:val="464C55"/>
          <w:sz w:val="28"/>
          <w:szCs w:val="18"/>
        </w:rPr>
      </w:pPr>
      <w:r w:rsidRPr="0083347B">
        <w:rPr>
          <w:rFonts w:cs="Tahoma"/>
          <w:color w:val="464C55"/>
          <w:sz w:val="28"/>
          <w:szCs w:val="17"/>
        </w:rPr>
        <w:t xml:space="preserve">Так, в КоАП РФ добавлена статья </w:t>
      </w:r>
      <w:r w:rsidRPr="0083347B">
        <w:rPr>
          <w:bCs/>
          <w:color w:val="22272F"/>
          <w:sz w:val="28"/>
          <w:szCs w:val="23"/>
        </w:rPr>
        <w:t>6.35 «Несоблюдение санитарно-эпидемиологических требований при обращении с отходами производства и потребления»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1.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потребления, за исключением случаев, предусмотренных частью 7 настоящей статьи,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2. Повторное в течение года совершение административного правонарушения, предусмотренного частью 1 настоящей статьи,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пятисот пятидесяти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3. Действия (бездействие), предусмотренные частью 1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четырех тысяч до пяти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lastRenderedPageBreak/>
        <w:t>4. Несоблюдение санитарно-эпидемиологических требований к размещению отходов производства и потребления, за исключением случаев, предусмотренных частью 10 настоящей статьи,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шестидесяти тысяч до семидесяти тысяч рублей или административное приостановление деятельности на срок до девяноста суток; на юридических лиц - от трехсот пятидесяти тысяч до четырехсот пятидесяти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5. Повторное в течение года совершение административного правонарушения, предусмотренного частью 4 настоящей статьи,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шести тысяч до семи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шестисот тысяч до семисот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6. Действия (бездействие), предусмотренные частью 4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семи тысяч до восьми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девяноста тысяч до ста тысяч рублей или административное приостановление деятельности на срок до девяноста суток; на юридических лиц - от семисот тысяч до восьмисот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7. Несоблюдение санитарно-эпидемиологических требований к сбору, накоплению, транспортированию, обработке, утилизации или обезвреживанию отходов животноводства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пяти тысяч до семи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пятидесяти тысяч до пятисот пятидесяти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lastRenderedPageBreak/>
        <w:t>8. Повторное в течение года совершение административного правонарушения, предусмотренного частью 7 настоящей статьи,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семи тысяч до восьми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девяноста тысяч до ста тысяч рублей или административное приостановление деятельности на срок до девяноста суток; на юридических лиц - от семисот тысяч до восьмисот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9. Действия (бездействие), предусмотренные частью 7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восьми тысяч до девяти тысяч рублей; на должностных лиц - от семидесяти тысяч до восьмидесяти тысяч рублей; на лиц, осуществляющих предпринимательскую деятельность без образования юридического лица, - от ста тысяч до ста десяти тысяч рублей или административное приостановление деятельности на срок до девяноста суток; на юридических лиц - от восьмисот тысяч до девятисот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10. Несоблюдение санитарно-эпидемиологических требований к размещению отходов животноводства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восьми тысяч до десяти тысяч рублей; на должностных лиц - от семидесяти тысяч до девяноста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девяноста суток; на юридических лиц - от шестисот тысяч до восьмисот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11. Повторное в течение года совершение административного правонарушения, предусмотренного частью 10 настоящей статьи, -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десяти тысяч до двенадцати тысяч рублей; на должностных лиц - от девяноста тысяч до ста тысяч рублей; на лиц, осуществляющих предпринимательскую деятельность без образования юридического лица, - от ста десяти тысяч до ста двадцати тысяч рублей или административное приостановление деятельности на срок до девяноста суток; на юридических лиц - от восьмисот тысяч до девятисот тысяч рублей или административное приостановление деятельности на срок до девяноста суток.</w:t>
      </w:r>
    </w:p>
    <w:p w:rsidR="007A42EC" w:rsidRPr="0083347B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 xml:space="preserve">12. Действия (бездействие), предусмотренные частью 10 настоящей статьи, повлекшие причинение вреда здоровью людей или окружающей среде </w:t>
      </w:r>
      <w:r w:rsidRPr="0083347B">
        <w:rPr>
          <w:color w:val="22272F"/>
          <w:sz w:val="28"/>
          <w:szCs w:val="23"/>
        </w:rPr>
        <w:lastRenderedPageBreak/>
        <w:t>либо возникновение эпидемии или эпизоотии, если эти действия (бездействие) не содержат уголовно наказуемого деяния, -</w:t>
      </w:r>
    </w:p>
    <w:p w:rsidR="007A42EC" w:rsidRDefault="007A42EC" w:rsidP="007A42EC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двенадцати тысяч до четырнадцати тысяч рублей; на должностных лиц - от ста тысяч до ста десяти тысяч рублей; на лиц, осуществляющих предпринимательскую деятельность без образования юридического лица, - от ста двадцати тысяч до ста тридцати тысяч рублей или административное приостановление деятельности на срок до девяноста суток; на юридических лиц - от девятисот тысяч до одного миллиона рублей или административное приостановление деятельнос</w:t>
      </w:r>
      <w:r>
        <w:rPr>
          <w:color w:val="22272F"/>
          <w:sz w:val="28"/>
          <w:szCs w:val="23"/>
        </w:rPr>
        <w:t>ти на срок до девяноста суток."</w:t>
      </w:r>
    </w:p>
    <w:p w:rsidR="0033798E" w:rsidRDefault="0033798E"/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33798E"/>
    <w:rsid w:val="007A42EC"/>
    <w:rsid w:val="00B315C6"/>
    <w:rsid w:val="00E51588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4890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2019-06-26T18:19:00Z</dcterms:created>
  <dcterms:modified xsi:type="dcterms:W3CDTF">2019-06-27T06:23:00Z</dcterms:modified>
</cp:coreProperties>
</file>