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F3" w:rsidRPr="0007610B" w:rsidRDefault="00D230F3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</w:pPr>
    </w:p>
    <w:p w:rsidR="00D230F3" w:rsidRPr="0007610B" w:rsidRDefault="00D230F3" w:rsidP="00D230F3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:rsidR="00D230F3" w:rsidRPr="0007610B" w:rsidRDefault="00D230F3" w:rsidP="0007610B">
      <w:pPr>
        <w:keepNext/>
        <w:tabs>
          <w:tab w:val="num" w:pos="0"/>
        </w:tabs>
        <w:suppressAutoHyphens/>
        <w:spacing w:after="0" w:line="240" w:lineRule="exact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4"/>
          <w:szCs w:val="24"/>
          <w:lang w:eastAsia="ar-SA"/>
        </w:rPr>
      </w:pPr>
      <w:r w:rsidRPr="0007610B">
        <w:rPr>
          <w:rFonts w:ascii="Times New Roman" w:eastAsia="Times New Roman" w:hAnsi="Times New Roman" w:cs="Times New Roman"/>
          <w:bCs/>
          <w:color w:val="000000" w:themeColor="text1"/>
          <w:spacing w:val="20"/>
          <w:sz w:val="24"/>
          <w:szCs w:val="24"/>
          <w:lang w:eastAsia="ar-SA"/>
        </w:rPr>
        <w:t xml:space="preserve">       РОССИЙСКАЯ ФЕДЕРАЦИЯ</w:t>
      </w:r>
    </w:p>
    <w:p w:rsidR="00D230F3" w:rsidRPr="0007610B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ar-SA"/>
        </w:rPr>
      </w:pPr>
      <w:r w:rsidRPr="0007610B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ar-SA"/>
        </w:rPr>
        <w:t xml:space="preserve"> орловская область</w:t>
      </w:r>
    </w:p>
    <w:p w:rsidR="00D230F3" w:rsidRPr="0007610B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olor w:val="000000" w:themeColor="text1"/>
          <w:spacing w:val="30"/>
          <w:sz w:val="40"/>
          <w:szCs w:val="24"/>
          <w:lang w:eastAsia="ar-SA"/>
        </w:rPr>
      </w:pPr>
      <w:r w:rsidRPr="0007610B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ar-SA"/>
        </w:rPr>
        <w:t xml:space="preserve"> муниципальное образование «Город орёл»</w:t>
      </w:r>
    </w:p>
    <w:p w:rsidR="00D230F3" w:rsidRPr="0007610B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4"/>
          <w:lang w:eastAsia="ar-SA"/>
        </w:rPr>
      </w:pPr>
      <w:r w:rsidRPr="0007610B">
        <w:rPr>
          <w:rFonts w:ascii="Times New Roman" w:eastAsia="Times New Roman" w:hAnsi="Times New Roman" w:cs="Times New Roman"/>
          <w:bCs/>
          <w:color w:val="000000" w:themeColor="text1"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:rsidR="00D230F3" w:rsidRPr="0007610B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 w:themeColor="text1"/>
          <w:sz w:val="2"/>
          <w:szCs w:val="24"/>
          <w:lang w:eastAsia="ar-SA"/>
        </w:rPr>
      </w:pPr>
    </w:p>
    <w:p w:rsidR="00D230F3" w:rsidRPr="0007610B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40"/>
          <w:sz w:val="24"/>
          <w:szCs w:val="24"/>
          <w:lang w:eastAsia="ar-SA"/>
        </w:rPr>
      </w:pPr>
    </w:p>
    <w:p w:rsidR="00D230F3" w:rsidRPr="0007610B" w:rsidRDefault="00D230F3" w:rsidP="0007610B">
      <w:pPr>
        <w:keepNext/>
        <w:tabs>
          <w:tab w:val="num" w:pos="0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ar-SA"/>
        </w:rPr>
      </w:pPr>
      <w:r w:rsidRPr="0007610B">
        <w:rPr>
          <w:rFonts w:ascii="Times New Roman" w:eastAsia="Times New Roman" w:hAnsi="Times New Roman" w:cs="Times New Roman"/>
          <w:bCs/>
          <w:caps/>
          <w:color w:val="000000" w:themeColor="text1"/>
          <w:sz w:val="32"/>
          <w:szCs w:val="24"/>
          <w:lang w:eastAsia="ar-SA"/>
        </w:rPr>
        <w:t>постановление</w:t>
      </w:r>
    </w:p>
    <w:p w:rsidR="00D230F3" w:rsidRPr="0007610B" w:rsidRDefault="00790C70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07610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30 июня 2022</w:t>
      </w:r>
      <w:r w:rsidR="00D230F3" w:rsidRPr="0007610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ab/>
        <w:t xml:space="preserve">      </w:t>
      </w:r>
      <w:r w:rsidR="00D230F3" w:rsidRPr="0007610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ab/>
        <w:t xml:space="preserve">                                 №</w:t>
      </w:r>
      <w:r w:rsidRPr="0007610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3696</w:t>
      </w:r>
    </w:p>
    <w:p w:rsidR="00D230F3" w:rsidRPr="0007610B" w:rsidRDefault="00D230F3" w:rsidP="00D230F3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07610B"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  <w:tab/>
      </w:r>
      <w:r w:rsidRPr="0007610B"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  <w:tab/>
      </w:r>
      <w:r w:rsidRPr="0007610B"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  <w:tab/>
      </w:r>
      <w:r w:rsidRPr="0007610B"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  <w:tab/>
      </w:r>
      <w:r w:rsidRPr="0007610B"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  <w:tab/>
      </w:r>
      <w:r w:rsidRPr="0007610B"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  <w:tab/>
      </w:r>
      <w:r w:rsidRPr="0007610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Орёл</w:t>
      </w:r>
    </w:p>
    <w:p w:rsidR="00D230F3" w:rsidRPr="0007610B" w:rsidRDefault="00D230F3" w:rsidP="00D230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2182E" w:rsidRPr="0007610B" w:rsidRDefault="0092182E" w:rsidP="0092182E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610B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92182E" w:rsidRPr="0007610B" w:rsidRDefault="0092182E" w:rsidP="0092182E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610B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города Орла от 14 апреля 2021 года № 1416 «Об утверждении ведомственной целевой программы города Орла «Муниципальная адресная инвестиционная программа на 2022-2026 годы»</w:t>
      </w:r>
    </w:p>
    <w:p w:rsidR="0092182E" w:rsidRPr="0007610B" w:rsidRDefault="0092182E" w:rsidP="00921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82E" w:rsidRPr="0007610B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ab/>
      </w:r>
      <w:r w:rsidRPr="0007610B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во исполнение указа Президента Российской Федерации от 07 мая 2018 года              № 204 «О национальных целях и стратегических задачах развития Российской Федерации на период до 2024 года», в соответствии с Федеральным законом от 27 декабря 2019 года №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</w:t>
      </w:r>
      <w:r w:rsidRPr="0007610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:rsidR="0092182E" w:rsidRPr="0007610B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1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10B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Орла                                      от 14 апреля 2021 года № 1416 «Об утверждении ведомственной целевой программы города Орла «Муниципальная адресная инвестиционная программа на 2022-2026 годы» следующие изменения:</w:t>
      </w:r>
    </w:p>
    <w:p w:rsidR="0092182E" w:rsidRPr="0007610B" w:rsidRDefault="0092182E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1.1. Изложить Паспорт ведомственной целевой программы «Муниципальная адресная инвестиционная программа» в новой редакции согласно приложению 1 к настоящему постановлению.</w:t>
      </w:r>
    </w:p>
    <w:p w:rsidR="0092182E" w:rsidRPr="0007610B" w:rsidRDefault="0092182E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10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57DAE" w:rsidRPr="000761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7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</w:t>
      </w:r>
      <w:r w:rsidRPr="000761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07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«Мероприятия ведомственной целевой программы и показатели результата их выполнения» изложить в новой редакции согласно приложению 2 к настоящему постановлению.</w:t>
      </w:r>
    </w:p>
    <w:p w:rsidR="009A72E6" w:rsidRPr="0007610B" w:rsidRDefault="009A72E6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города Орла осуществлять финансирование мероприятий ведомственной целевой программы города Орла «</w:t>
      </w:r>
      <w:r w:rsidR="004C5BBA" w:rsidRPr="0007610B">
        <w:rPr>
          <w:rFonts w:ascii="Times New Roman" w:hAnsi="Times New Roman" w:cs="Times New Roman"/>
          <w:sz w:val="28"/>
          <w:szCs w:val="28"/>
        </w:rPr>
        <w:t>Муниципальная адресная инвестиционная программа на 2022-2026 годы</w:t>
      </w:r>
      <w:r w:rsidRPr="0007610B">
        <w:rPr>
          <w:rFonts w:ascii="Times New Roman" w:hAnsi="Times New Roman" w:cs="Times New Roman"/>
          <w:sz w:val="28"/>
          <w:szCs w:val="28"/>
        </w:rPr>
        <w:t>» за счет ассигнований, предусмотренных в бюджете города Орла.</w:t>
      </w:r>
    </w:p>
    <w:p w:rsidR="009A72E6" w:rsidRPr="0007610B" w:rsidRDefault="009A72E6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3. Управлению по взаимодействию со средствами массовой информации и аналитической работе администрации города Орла (И.Е.</w:t>
      </w:r>
      <w:r w:rsidR="00B23A15" w:rsidRPr="0007610B">
        <w:rPr>
          <w:rFonts w:ascii="Times New Roman" w:hAnsi="Times New Roman" w:cs="Times New Roman"/>
          <w:sz w:val="28"/>
          <w:szCs w:val="28"/>
        </w:rPr>
        <w:t xml:space="preserve"> </w:t>
      </w:r>
      <w:r w:rsidRPr="0007610B">
        <w:rPr>
          <w:rFonts w:ascii="Times New Roman" w:hAnsi="Times New Roman" w:cs="Times New Roman"/>
          <w:sz w:val="28"/>
          <w:szCs w:val="28"/>
        </w:rPr>
        <w:t>Башкатовой)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2182E" w:rsidRPr="0007610B" w:rsidRDefault="009A72E6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 xml:space="preserve">4. </w:t>
      </w:r>
      <w:r w:rsidR="0035570E" w:rsidRPr="0007610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 соответствии с подпунктом 1.1 пункта 1 распоряжения администрации города Орла от 29.09.2021 №992 возложить на первого заместителя Мэра города Орла.</w:t>
      </w:r>
    </w:p>
    <w:p w:rsidR="0092182E" w:rsidRPr="0007610B" w:rsidRDefault="0092182E" w:rsidP="0092182E">
      <w:pPr>
        <w:pStyle w:val="ConsPlusNormal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82E" w:rsidRPr="0007610B" w:rsidRDefault="0092182E" w:rsidP="0092182E">
      <w:pPr>
        <w:pStyle w:val="ConsPlusNormal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82E" w:rsidRPr="0007610B" w:rsidRDefault="0092182E" w:rsidP="0007610B">
      <w:pPr>
        <w:pStyle w:val="ConsPlusNormal"/>
        <w:ind w:left="709" w:right="280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Мэр города Орла</w:t>
      </w:r>
      <w:r w:rsidRPr="0007610B">
        <w:rPr>
          <w:rFonts w:ascii="Times New Roman" w:hAnsi="Times New Roman" w:cs="Times New Roman"/>
          <w:sz w:val="28"/>
          <w:szCs w:val="28"/>
        </w:rPr>
        <w:tab/>
      </w:r>
      <w:r w:rsidRPr="0007610B">
        <w:rPr>
          <w:rFonts w:ascii="Times New Roman" w:hAnsi="Times New Roman" w:cs="Times New Roman"/>
          <w:sz w:val="28"/>
          <w:szCs w:val="28"/>
        </w:rPr>
        <w:tab/>
      </w:r>
      <w:r w:rsidRPr="0007610B">
        <w:rPr>
          <w:rFonts w:ascii="Times New Roman" w:hAnsi="Times New Roman" w:cs="Times New Roman"/>
          <w:sz w:val="28"/>
          <w:szCs w:val="28"/>
        </w:rPr>
        <w:tab/>
      </w:r>
      <w:r w:rsidRPr="0007610B">
        <w:rPr>
          <w:rFonts w:ascii="Times New Roman" w:hAnsi="Times New Roman" w:cs="Times New Roman"/>
          <w:sz w:val="28"/>
          <w:szCs w:val="28"/>
        </w:rPr>
        <w:tab/>
      </w:r>
      <w:r w:rsidRPr="0007610B">
        <w:rPr>
          <w:rFonts w:ascii="Times New Roman" w:hAnsi="Times New Roman" w:cs="Times New Roman"/>
          <w:sz w:val="28"/>
          <w:szCs w:val="28"/>
        </w:rPr>
        <w:tab/>
      </w:r>
      <w:r w:rsidRPr="0007610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7610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C4BCD" w:rsidRPr="0007610B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4C4BCD" w:rsidRPr="0007610B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  <w:r w:rsidRPr="0007610B">
        <w:rPr>
          <w:rFonts w:ascii="Times New Roman" w:hAnsi="Times New Roman" w:cs="Times New Roman"/>
          <w:sz w:val="28"/>
          <w:szCs w:val="28"/>
        </w:rPr>
        <w:br w:type="page"/>
      </w:r>
    </w:p>
    <w:p w:rsidR="00BF4AAC" w:rsidRPr="0007610B" w:rsidRDefault="00BF4AAC" w:rsidP="00BF4AA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D3A0F" w:rsidRPr="0007610B" w:rsidRDefault="002D3A0F" w:rsidP="002D3A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D3A0F" w:rsidRPr="0007610B" w:rsidRDefault="002D3A0F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D3A0F" w:rsidRPr="0007610B" w:rsidRDefault="002D3A0F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2D3A0F" w:rsidRPr="0007610B" w:rsidRDefault="002D3A0F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от «</w:t>
      </w:r>
      <w:r w:rsidR="00790C70" w:rsidRPr="0007610B">
        <w:rPr>
          <w:rFonts w:ascii="Times New Roman" w:hAnsi="Times New Roman" w:cs="Times New Roman"/>
          <w:sz w:val="28"/>
          <w:szCs w:val="28"/>
        </w:rPr>
        <w:t>30</w:t>
      </w:r>
      <w:r w:rsidRPr="0007610B">
        <w:rPr>
          <w:rFonts w:ascii="Times New Roman" w:hAnsi="Times New Roman" w:cs="Times New Roman"/>
          <w:sz w:val="28"/>
          <w:szCs w:val="28"/>
        </w:rPr>
        <w:t xml:space="preserve">» </w:t>
      </w:r>
      <w:r w:rsidR="00790C70" w:rsidRPr="0007610B">
        <w:rPr>
          <w:rFonts w:ascii="Times New Roman" w:hAnsi="Times New Roman" w:cs="Times New Roman"/>
          <w:sz w:val="28"/>
          <w:szCs w:val="28"/>
        </w:rPr>
        <w:t>июня</w:t>
      </w:r>
      <w:r w:rsidRPr="0007610B">
        <w:rPr>
          <w:rFonts w:ascii="Times New Roman" w:hAnsi="Times New Roman" w:cs="Times New Roman"/>
          <w:sz w:val="28"/>
          <w:szCs w:val="28"/>
        </w:rPr>
        <w:t xml:space="preserve"> 202</w:t>
      </w:r>
      <w:r w:rsidR="002B2A08" w:rsidRPr="0007610B">
        <w:rPr>
          <w:rFonts w:ascii="Times New Roman" w:hAnsi="Times New Roman" w:cs="Times New Roman"/>
          <w:sz w:val="28"/>
          <w:szCs w:val="28"/>
        </w:rPr>
        <w:t>2</w:t>
      </w:r>
      <w:r w:rsidRPr="0007610B">
        <w:rPr>
          <w:rFonts w:ascii="Times New Roman" w:hAnsi="Times New Roman" w:cs="Times New Roman"/>
          <w:sz w:val="28"/>
          <w:szCs w:val="28"/>
        </w:rPr>
        <w:t xml:space="preserve"> г. № </w:t>
      </w:r>
      <w:r w:rsidR="00790C70" w:rsidRPr="0007610B">
        <w:rPr>
          <w:rFonts w:ascii="Times New Roman" w:hAnsi="Times New Roman" w:cs="Times New Roman"/>
          <w:sz w:val="28"/>
          <w:szCs w:val="28"/>
        </w:rPr>
        <w:t>3696</w:t>
      </w:r>
    </w:p>
    <w:p w:rsidR="004C2056" w:rsidRPr="0007610B" w:rsidRDefault="004C2056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2056" w:rsidRPr="0007610B" w:rsidRDefault="004C2056" w:rsidP="004C20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C2056" w:rsidRPr="0007610B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C2056" w:rsidRPr="0007610B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4C2056" w:rsidRPr="0007610B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от «1</w:t>
      </w:r>
      <w:r w:rsidR="004C5BBA" w:rsidRPr="0007610B">
        <w:rPr>
          <w:rFonts w:ascii="Times New Roman" w:hAnsi="Times New Roman" w:cs="Times New Roman"/>
          <w:sz w:val="28"/>
          <w:szCs w:val="28"/>
        </w:rPr>
        <w:t>4</w:t>
      </w:r>
      <w:r w:rsidRPr="0007610B">
        <w:rPr>
          <w:rFonts w:ascii="Times New Roman" w:hAnsi="Times New Roman" w:cs="Times New Roman"/>
          <w:sz w:val="28"/>
          <w:szCs w:val="28"/>
        </w:rPr>
        <w:t>» апреля 20</w:t>
      </w:r>
      <w:r w:rsidR="004C5BBA" w:rsidRPr="0007610B">
        <w:rPr>
          <w:rFonts w:ascii="Times New Roman" w:hAnsi="Times New Roman" w:cs="Times New Roman"/>
          <w:sz w:val="28"/>
          <w:szCs w:val="28"/>
        </w:rPr>
        <w:t>21</w:t>
      </w:r>
      <w:r w:rsidRPr="0007610B">
        <w:rPr>
          <w:rFonts w:ascii="Times New Roman" w:hAnsi="Times New Roman" w:cs="Times New Roman"/>
          <w:sz w:val="28"/>
          <w:szCs w:val="28"/>
        </w:rPr>
        <w:t xml:space="preserve"> г.№ </w:t>
      </w:r>
      <w:r w:rsidR="004C5BBA" w:rsidRPr="0007610B">
        <w:rPr>
          <w:rFonts w:ascii="Times New Roman" w:hAnsi="Times New Roman" w:cs="Times New Roman"/>
          <w:sz w:val="28"/>
          <w:szCs w:val="28"/>
        </w:rPr>
        <w:t>1416</w:t>
      </w:r>
    </w:p>
    <w:p w:rsidR="002C1CB5" w:rsidRPr="0007610B" w:rsidRDefault="002C1CB5" w:rsidP="002C1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5BBA" w:rsidRPr="0007610B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ПАСПОРТ</w:t>
      </w:r>
    </w:p>
    <w:p w:rsidR="004C5BBA" w:rsidRPr="0007610B" w:rsidRDefault="004C5BBA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ведомственной целевой программы города Орла</w:t>
      </w:r>
    </w:p>
    <w:p w:rsidR="004C5BBA" w:rsidRPr="0007610B" w:rsidRDefault="004C5BBA" w:rsidP="004C5B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610B">
        <w:rPr>
          <w:rFonts w:ascii="Times New Roman" w:hAnsi="Times New Roman" w:cs="Times New Roman"/>
          <w:sz w:val="28"/>
          <w:szCs w:val="28"/>
        </w:rPr>
        <w:t>«Муниципальная адресная инвестиционная программа»</w:t>
      </w:r>
    </w:p>
    <w:p w:rsidR="004C5BBA" w:rsidRPr="0007610B" w:rsidRDefault="004C5BBA" w:rsidP="004C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4C5BBA" w:rsidRPr="0007610B" w:rsidTr="00790C70">
        <w:tc>
          <w:tcPr>
            <w:tcW w:w="2410" w:type="dxa"/>
          </w:tcPr>
          <w:p w:rsidR="004C5BBA" w:rsidRPr="0007610B" w:rsidRDefault="004C5BBA" w:rsidP="00790C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</w:tcPr>
          <w:p w:rsidR="004C5BBA" w:rsidRPr="0007610B" w:rsidRDefault="004C5BBA" w:rsidP="00790C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инвестиционная программа</w:t>
            </w:r>
          </w:p>
        </w:tc>
      </w:tr>
      <w:tr w:rsidR="004C5BBA" w:rsidRPr="0007610B" w:rsidTr="00790C70">
        <w:tc>
          <w:tcPr>
            <w:tcW w:w="2410" w:type="dxa"/>
          </w:tcPr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796" w:type="dxa"/>
          </w:tcPr>
          <w:p w:rsidR="004C5BBA" w:rsidRPr="0007610B" w:rsidRDefault="00024BD0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дорожного хозяйства и благоустройства администрации города Орла</w:t>
            </w:r>
          </w:p>
        </w:tc>
      </w:tr>
      <w:tr w:rsidR="004C5BBA" w:rsidRPr="0007610B" w:rsidTr="00790C70">
        <w:tc>
          <w:tcPr>
            <w:tcW w:w="2410" w:type="dxa"/>
          </w:tcPr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796" w:type="dxa"/>
          </w:tcPr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муниципального образования «Город Орел», повышение уровня и качества жизни населения, создание комфортных условий для проживания во взаимосвязи со сложившейся экономической ситуацией, с приоритетными направлениями бюджетной и социальной политики посредством осуществления бюджетных инвестиций в объекты капитального строительства (социально-культурного, коммунального, дорожного, инженерного характера), находящиеся в муниципальной собственности, а также реализации социально значимых инвестиционных проектов и мероприятий (укрупненных инвестиционных проектов) в отношении строительства, реконструкции, реставрации, модернизации объектов капитального строительства, осуществления капитального ремонта и благоустройства</w:t>
            </w:r>
          </w:p>
        </w:tc>
      </w:tr>
      <w:tr w:rsidR="004C5BBA" w:rsidRPr="0007610B" w:rsidTr="00790C70">
        <w:tc>
          <w:tcPr>
            <w:tcW w:w="2410" w:type="dxa"/>
          </w:tcPr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96" w:type="dxa"/>
          </w:tcPr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2022 - 2026 годы</w:t>
            </w:r>
          </w:p>
        </w:tc>
      </w:tr>
      <w:tr w:rsidR="004C5BBA" w:rsidRPr="0007610B" w:rsidTr="00790C70">
        <w:tc>
          <w:tcPr>
            <w:tcW w:w="2410" w:type="dxa"/>
          </w:tcPr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</w:tcPr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Орла;</w:t>
            </w:r>
          </w:p>
          <w:p w:rsidR="004C5BBA" w:rsidRPr="0007610B" w:rsidRDefault="00B23A15" w:rsidP="00B23A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дорожного хозяйства и благоустройства администрации города Орла</w:t>
            </w:r>
            <w:r w:rsidR="004C5BBA" w:rsidRPr="000761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г. Орла»</w:t>
            </w:r>
          </w:p>
        </w:tc>
      </w:tr>
      <w:tr w:rsidR="004C5BBA" w:rsidRPr="0007610B" w:rsidTr="00790C70">
        <w:tc>
          <w:tcPr>
            <w:tcW w:w="2410" w:type="dxa"/>
          </w:tcPr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</w:tcPr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Формирование комплексной городской среды и обеспечение архитектурно-пространственной выразительности, социального, психологического и экологического комфорта и функциональной достаточности районов;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городских территорий;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строительство, реконструкция, реставрация, модернизация объектов капитального строительства, осуществление капитального ремонта и благоустройства объектов капитального строительства;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и эксплуатационных характеристик объектов капитального строительства;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уменьшение доли физически амортизированных и морально устаревших объектов;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и увеличение сроков эксплуатации объектов капитального строительства;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для снижения издержек и повышения качества предоставления жилищно-коммунальных услуг;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обеспечение инвестиционной привлекательности города Орла.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 «Демография»: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осуществления трудовой деятельности женщин, имеющих детей, включая увеличение доступности дошкольного образования для детей в возрасте от 2 месяцев до 3 лет;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на реализацию мероприятий по оснащению объектов спортивной инфраструктуры спортивно-технологическим оборудованием для создания физкультурно-оздоровительных комплексов открытого типа для развития внешнего спорта.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 «Образование»: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создание современной и безопасной образовательной среды, обеспечивающей высокое качество и доступность образования;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ликвидация 2-сменного режима образовательного процесса.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 «Образование»: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создание современной и безопасной образовательной среды, обеспечивающей высокое качество и доступность образования;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ликвидация 2-сменного режима образовательного процесса.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 «Жилье и городская среда»: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питьевой воды для населения посредством строительства, реконструкции и модернизации систем водоснабжения и водоотведения с использованием перспективных технологий водоподготовки;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-строительство инженерной и коммунальной инфраструктуры в проектах комплексного освоения территории.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 «Безопасные и качественные автомобильные дороги»: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увеличение доли автомобильных дорог и искусственных сооружений на них, соответствующих нормативным требованиям;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мест концентрации дорожно-транспортных происшествий (аварийно-опасных участков).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 «Экология»: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питьевой воды для населения посредством строительства, реконструкции и модернизации систем водоснабжения и водоотведения с использованием перспективных технологий водоподготовки;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 xml:space="preserve">- строительство и реконструкция очистных сооружений для сточных вод. </w:t>
            </w:r>
          </w:p>
        </w:tc>
      </w:tr>
      <w:tr w:rsidR="004C5BBA" w:rsidRPr="0007610B" w:rsidTr="00790C70">
        <w:tc>
          <w:tcPr>
            <w:tcW w:w="2410" w:type="dxa"/>
          </w:tcPr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7796" w:type="dxa"/>
          </w:tcPr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наличие заключения технологического и ценового аудита обоснований инвестиций по проектированию, строительству и вводу объектов в эксплуатацию;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sz w:val="28"/>
                <w:szCs w:val="28"/>
              </w:rPr>
              <w:t>- ввод запланированных объектов в эксплуатацию (принятие работ по благоустройству территории).</w:t>
            </w:r>
          </w:p>
        </w:tc>
      </w:tr>
      <w:tr w:rsidR="004C5BBA" w:rsidRPr="0007610B" w:rsidTr="00790C70">
        <w:tc>
          <w:tcPr>
            <w:tcW w:w="2410" w:type="dxa"/>
          </w:tcPr>
          <w:p w:rsidR="004C5BBA" w:rsidRPr="0007610B" w:rsidRDefault="004C5BBA" w:rsidP="00790C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796" w:type="dxa"/>
          </w:tcPr>
          <w:p w:rsidR="006A262F" w:rsidRPr="0007610B" w:rsidRDefault="004C5BBA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A262F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за 2022 - 2026 годы прогнозируется в сумме </w:t>
            </w:r>
            <w:r w:rsidR="00C07013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24828785,25</w:t>
            </w:r>
            <w:r w:rsidR="006A262F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федерального бюджета (прогнозируемый объем) </w:t>
            </w:r>
            <w:proofErr w:type="gramStart"/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E50F3F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21038626</w:t>
            </w:r>
            <w:proofErr w:type="gramEnd"/>
            <w:r w:rsidR="00E50F3F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,01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Орловской области (прогнозируемый объем) – </w:t>
            </w:r>
            <w:r w:rsidR="00C07013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3271463,82 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C07013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518695,42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В 2022 году объем финансирования - в сумме </w:t>
            </w:r>
            <w:r w:rsidR="00C07013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1755512,43</w:t>
            </w:r>
            <w:r w:rsidR="00E50F3F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федерального бюджета – </w:t>
            </w:r>
            <w:r w:rsidR="00E50F3F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723459,5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Орловской области </w:t>
            </w:r>
            <w:proofErr w:type="gramStart"/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E50F3F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07013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922104</w:t>
            </w:r>
            <w:proofErr w:type="gramEnd"/>
            <w:r w:rsidR="00C07013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,87 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C07013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109948,06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В 2023 году объем финансирования - в сумме </w:t>
            </w:r>
            <w:r w:rsidR="000360BD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7277593,50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федерального бюджета – </w:t>
            </w:r>
            <w:r w:rsidR="000360BD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5880137,46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Орловской области – </w:t>
            </w:r>
            <w:r w:rsidR="000360BD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1223591,22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0360BD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173864,82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В 2024 году объем финансирования - в сумме </w:t>
            </w:r>
            <w:r w:rsidR="000360BD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8026705,44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федерального бюджета – </w:t>
            </w:r>
            <w:r w:rsidR="000360BD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6888525,29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Орловской области – </w:t>
            </w:r>
            <w:r w:rsidR="000360BD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1025034,26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0360BD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113145,89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В 2025 году объем финансирования - в сумме </w:t>
            </w:r>
            <w:r w:rsidR="000360BD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6893485,86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федерального бюджета – </w:t>
            </w:r>
            <w:r w:rsidR="000360BD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6709011,99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Орловской области – </w:t>
            </w:r>
            <w:r w:rsidR="000360BD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82097,28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0360BD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102376,59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В 2026 году объем финансирования - в сумме </w:t>
            </w:r>
            <w:r w:rsidR="001809D9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875488,02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6A262F" w:rsidRPr="0007610B" w:rsidRDefault="00003ABA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A262F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федерального бюджета – </w:t>
            </w:r>
            <w:r w:rsidR="001809D9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837491,77</w:t>
            </w:r>
            <w:r w:rsidR="006A262F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A262F" w:rsidRPr="0007610B" w:rsidRDefault="006A262F" w:rsidP="006A262F">
            <w:pPr>
              <w:pStyle w:val="ConsPlusNormal"/>
              <w:ind w:right="2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Орловской области – </w:t>
            </w:r>
            <w:r w:rsidR="001809D9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18636,19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C5BBA" w:rsidRPr="0007610B" w:rsidRDefault="006A262F" w:rsidP="001809D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1809D9"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19360,06</w:t>
            </w:r>
            <w:r w:rsidRPr="00076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</w:tbl>
    <w:p w:rsidR="004C5BBA" w:rsidRPr="0007610B" w:rsidRDefault="004C5BBA" w:rsidP="004C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BBA" w:rsidRPr="0007610B" w:rsidRDefault="004C5BBA" w:rsidP="004C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A15" w:rsidRPr="0007610B" w:rsidRDefault="00B23A15" w:rsidP="004C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BBA" w:rsidRPr="0007610B" w:rsidRDefault="004C5BBA" w:rsidP="004C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A15" w:rsidRPr="0007610B" w:rsidRDefault="00B23A15" w:rsidP="00B23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строительства,</w:t>
      </w:r>
    </w:p>
    <w:p w:rsidR="00B23A15" w:rsidRPr="0007610B" w:rsidRDefault="00B23A15" w:rsidP="00B23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 и благоустройства</w:t>
      </w:r>
    </w:p>
    <w:p w:rsidR="0016329F" w:rsidRPr="0007610B" w:rsidRDefault="00B23A15" w:rsidP="00B23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                                                                       А.В. Мельников</w:t>
      </w:r>
    </w:p>
    <w:p w:rsidR="00790C70" w:rsidRPr="0007610B" w:rsidRDefault="00790C70">
      <w:pPr>
        <w:rPr>
          <w:rFonts w:ascii="Times New Roman" w:hAnsi="Times New Roman" w:cs="Times New Roman"/>
          <w:sz w:val="28"/>
          <w:szCs w:val="26"/>
        </w:rPr>
      </w:pPr>
      <w:r w:rsidRPr="0007610B">
        <w:rPr>
          <w:rFonts w:ascii="Times New Roman" w:hAnsi="Times New Roman" w:cs="Times New Roman"/>
          <w:sz w:val="28"/>
          <w:szCs w:val="26"/>
        </w:rPr>
        <w:br w:type="page"/>
      </w:r>
    </w:p>
    <w:p w:rsidR="00790C70" w:rsidRPr="0007610B" w:rsidRDefault="00790C70" w:rsidP="0016329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6"/>
        </w:rPr>
        <w:sectPr w:rsidR="00790C70" w:rsidRPr="0007610B" w:rsidSect="000761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567" w:right="706" w:bottom="567" w:left="851" w:header="0" w:footer="0" w:gutter="0"/>
          <w:cols w:space="720"/>
          <w:docGrid w:linePitch="299"/>
        </w:sectPr>
      </w:pPr>
    </w:p>
    <w:tbl>
      <w:tblPr>
        <w:tblW w:w="161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98"/>
        <w:gridCol w:w="637"/>
        <w:gridCol w:w="1360"/>
        <w:gridCol w:w="1304"/>
        <w:gridCol w:w="1199"/>
        <w:gridCol w:w="992"/>
        <w:gridCol w:w="1636"/>
        <w:gridCol w:w="1389"/>
        <w:gridCol w:w="1673"/>
        <w:gridCol w:w="1701"/>
        <w:gridCol w:w="896"/>
        <w:gridCol w:w="947"/>
      </w:tblGrid>
      <w:tr w:rsidR="00790C70" w:rsidRPr="0007610B" w:rsidTr="0007610B">
        <w:trPr>
          <w:trHeight w:val="555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L443"/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gridSpan w:val="4"/>
            <w:vMerge w:val="restart"/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</w:t>
            </w:r>
          </w:p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Орла</w:t>
            </w:r>
          </w:p>
          <w:p w:rsidR="00790C70" w:rsidRPr="0007610B" w:rsidRDefault="00790C70" w:rsidP="0007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</w:t>
            </w: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 №</w:t>
            </w:r>
            <w:r w:rsid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3696</w:t>
            </w:r>
            <w:bookmarkStart w:id="1" w:name="_GoBack"/>
            <w:bookmarkEnd w:id="1"/>
          </w:p>
        </w:tc>
      </w:tr>
      <w:tr w:rsidR="00790C70" w:rsidRPr="0007610B" w:rsidTr="0007610B">
        <w:trPr>
          <w:trHeight w:val="555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gridSpan w:val="4"/>
            <w:vMerge/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C70" w:rsidRPr="0007610B" w:rsidTr="0007610B">
        <w:trPr>
          <w:trHeight w:val="555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gridSpan w:val="4"/>
            <w:vMerge/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C70" w:rsidRPr="0007610B" w:rsidTr="0007610B">
        <w:trPr>
          <w:trHeight w:val="555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gridSpan w:val="4"/>
            <w:vMerge w:val="restart"/>
            <w:shd w:val="clear" w:color="000000" w:fill="FFFFFF"/>
            <w:noWrap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</w:t>
            </w:r>
          </w:p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Орла</w:t>
            </w:r>
          </w:p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14»апреля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г. № 1416</w:t>
            </w:r>
          </w:p>
        </w:tc>
      </w:tr>
      <w:tr w:rsidR="00790C70" w:rsidRPr="0007610B" w:rsidTr="0007610B">
        <w:trPr>
          <w:trHeight w:val="555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gridSpan w:val="4"/>
            <w:vMerge/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C70" w:rsidRPr="0007610B" w:rsidTr="0007610B">
        <w:trPr>
          <w:trHeight w:val="1230"/>
        </w:trPr>
        <w:tc>
          <w:tcPr>
            <w:tcW w:w="16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VI. Мероприятия ведомственной целевой программы и показатели результата их выполнения</w:t>
            </w:r>
          </w:p>
        </w:tc>
      </w:tr>
      <w:tr w:rsidR="00790C70" w:rsidRPr="0007610B" w:rsidTr="0007610B">
        <w:trPr>
          <w:trHeight w:val="1410"/>
        </w:trPr>
        <w:tc>
          <w:tcPr>
            <w:tcW w:w="2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Цели, задачи, мероприятия, показатели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Методика расчета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 значимости цели/задачи/ мероприятия (0 - 1)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790C70" w:rsidRPr="0007610B" w:rsidTr="0007610B">
        <w:trPr>
          <w:trHeight w:val="1995"/>
        </w:trPr>
        <w:tc>
          <w:tcPr>
            <w:tcW w:w="23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достижения</w:t>
            </w:r>
          </w:p>
        </w:tc>
      </w:tr>
      <w:tr w:rsidR="00790C70" w:rsidRPr="0007610B" w:rsidTr="0007610B">
        <w:trPr>
          <w:trHeight w:val="540"/>
        </w:trPr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составляющая, всего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1 755 512,43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7 277 593,50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8 026 705,44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6 893 485,86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875 488,02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723 459,50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5 880 137,46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6 888 525,29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6 709 011,99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837 491,77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922 104,87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1 223 591,22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1 025 034,26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82 097,28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18 636,19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109 948,06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173 864,82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113 145,89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102 376,59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19 360,06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3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1 - Развитие транспортной инфраструктуры, поэтапное проектирование, строительство, реконструкция, капитальный ремонт автомобильных дорог и мостовых сооружений (Дорожное хозяйство)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66 622,63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1 863 500,00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2 842 625,60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1 556 400,00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414 900,00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21 162,90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820 343,70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1 858 269,60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1 518 370,92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406 643,49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35 045,55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1 011 156,30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955 929,74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15 337,08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4 107,51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10 414,18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32 000,00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28 426,26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22 692,00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4 149,00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3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1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16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1.1.  Проектирование строительства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  «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3 229,00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3 067,55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161,45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6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Строительство объекта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500 000,00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600 000,00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0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495 000,00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594 000,00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50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1.3.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г.Орла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(территория, ограниченная ул.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Михалицына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базовых цен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4 000,00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3 800,00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44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1.4. Строительство объекта "Улично-дорожная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  (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г.Орла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(территория, ограниченная ул.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Михалицына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100 000,00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144 625,60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3,55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2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99 000,00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143 179,34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1 446,26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1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1.5. Строительство объекта "Улица Николая Сенина на участке от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ул.Зеленина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ул.Аркадия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Узловского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г.Орле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22 736,41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0,25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67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7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21 162,90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7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1 300,39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7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273,12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20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1.6.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 строительства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объекта "Улица Кузнецова на участке от Московского шоссе до ул. Раздольная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9 000,00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0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8 550,00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450,00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7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1.7. Строительство объекта "Улица Кузнецова на участке от Московского шоссе до ул. Раздольная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140 000,00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140 000,00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138 600,00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138 600,00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1 400,00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1 400,00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8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1.8.Проектирование строительства объекта "Улица Витольда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Почернина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участке от ул. Зеленина в микрорайоне "Зареченский" г. Орла до ул. Царев Брод в п. Орлик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Образцовского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с/п Орловского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1 993,94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1 894,24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99,70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559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1.9.Строительство объекта "Улица Витольда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Почернина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участке от ул. Зеленина в микрорайоне "Зареченский"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г.Орла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ул.Царев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Брод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п.Орлик</w:t>
            </w:r>
            <w:proofErr w:type="spellEnd"/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Образцовского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с/п Орловского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60 000,00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62 000,00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0,85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4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59 400,00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61 380,00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600,00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620,00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23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1.10. Проектирование строительства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4 800,00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4 560,00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240,00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4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1.11. Строительство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115 000,00  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0,75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6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2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113 850,00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1 150,00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2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1.12. Выполнение проектно-изыскательских работ по капитальному ремонту объекта "Автомобильная дорога с кадастровым номером 57:25:0000000:5986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 пер.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Артельный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3 000,00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6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2 850,00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150,00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3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1.13. Капитальный ремонт объекта "Автомобильная дорога с кадастровым номером 57:25:0000000:5986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 пер.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Артельный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98 000,00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1,88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97 020,00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980,00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7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1.14. Выполнение проектно-изыскательских работ по объекту "Капитальный ремонт улично-дорожной сети города </w:t>
            </w:r>
            <w:proofErr w:type="spellStart"/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Орла:ул.Карачевская</w:t>
            </w:r>
            <w:proofErr w:type="spellEnd"/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ул.Гостиная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8 365,00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1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8 365,00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4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1.15. "Капитальный ремонт улично-дорожной сети города </w:t>
            </w:r>
            <w:proofErr w:type="spellStart"/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Орла:ул.Карачевская</w:t>
            </w:r>
            <w:proofErr w:type="spellEnd"/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ул.Гостиная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500 000,00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700 000,00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549 200,00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490 050,00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686 070,00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538 270,92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4 950,00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6 930,00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5 437,08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5 492,00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2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1.16. Выполнение проектно-изыскательских работ по объекту "Капитальный ремонт улично-дорожной сети города Орла: ул. Привокзальная,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ул.Грузовая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Старо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-Московская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ул.1-я Курская,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ул.Абрамова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Соколова"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13 500,00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13 500,00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5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1.17. Капитальный ремонт улично-дорожной сети города Орла: ул. Привокзальная,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ул.Грузовая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Старо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-Московская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ул.1-я Курская,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ул.Абрамова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Соколова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800 000,00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1 000 000,00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269 400,00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784 080,00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980 100,00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264 038,94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7 920,00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9 900,00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2 667,06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2 694,00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4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1.18. Выполнение проектно-изыскательских работ по реконструкции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  "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Улица Авиационная на участке от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Карачевского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ш. до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ул.Спивака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4 655,00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2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4 422,25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2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232,75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80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1.19. Реконструкция объекта "Улица Авиационная на участке от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Карачевского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ш. до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ул.Спивака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87 000,00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100 000,00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85 268,70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98 010,00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1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861,30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990,00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870,00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4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1.20. Выполнение проектно-изыскательских работ по реконструкции объекта "Мост через реку Орлик в створе ул. Колхозная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4 843,28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4 601,12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242,16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7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1.21. Реконструкция объекта "Мост через реку Орлик в створе ул. Колхозная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250 000,00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296 000,00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245 025,00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290 109,60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4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2 475,00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2 930,40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2 500,00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2 960,00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45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1.22. Проектирование строительства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Михалицына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),(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этап строительства)»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7 200,00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0,053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2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7 200,00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462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1.23.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Cтроительство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Михалицына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),(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этап строительства)»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145 500,00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142 604,55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0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1 440,45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6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1 455,00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70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2 - Поэтапное проектирование, строительство, реконструкция и капитальный ремонт объектов жилищно-коммунального хозяйства, модернизация инженерно-технических сооружений и коммунальных сетей города Орла (Коммунальное хозяйство)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108 675,35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4 210 238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2 943 734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2 720 406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88 209,00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3 995 090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2 881 578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2 666 270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891,00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168 903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29 107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26 932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19 575,35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46 246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33 049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27 204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9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3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7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Проектирование объекта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2 280,00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2 280,00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1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 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46 530,00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 л/с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1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46 064,70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465,30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5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2.3. Строительство объекта «Станция умягчения Окского ВЗУ»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90 000,00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144 181,03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5500 м3/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88 209,00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141 311,83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891,00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1 427,39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900,00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1 441,81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8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 Строительство объекта "Станция умягчения на Комсомольском ВЗУ"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103 943,65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90 288,04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 м3/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96 772,73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84 915,90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1 973,74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857,74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5 197,18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4 514,40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2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2.5. Проектирование строительства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  «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4 415,00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1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4 415,00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86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2.6. Строительство </w:t>
            </w:r>
            <w:proofErr w:type="spellStart"/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объекта«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59 446,74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58 852,27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594,47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508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2.7.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г.Орла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(территория, ограниченная ул.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Михалицына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Сборник базовых цен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3 712,70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3 712,70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4695"/>
        </w:trPr>
        <w:tc>
          <w:tcPr>
            <w:tcW w:w="2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2.8.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г.Орла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(территория, ограниченная                  ул.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Михалицына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пер. Керамический, полосой отчуждения железной дороги и ул. Раздольная)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 (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сети газораспределения)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22 635,49  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22 635,49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228,64  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2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2.9. Модернизация очистных (МР №13 "Московский")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500 000,00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566 021,08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 л/с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490 050,00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554 757,26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4 950,00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5 603,61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5 660,21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450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2.10.Строительство 2-й нитки самотечного канализационного коллектора по Правому берегу р. Оки от камеры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гашения  в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районе ул. Молодежной до приемной камеры КНС №8. 1-й этап строительства - от точки врезки самотечного коллектора диаметром 300 до приемной камеры КНС №8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329 445,96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144 317,50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322 889,98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1 457,75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3 261,51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1 457,75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3 294,47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87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2.11. Строительство объекта "Блочная котельная по ул. Высоковольтная в городе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8 267,65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0,16 МВт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8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8 267,65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0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2.12. Реконструкция объекта "Очистные сооружения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канализации  (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ОСК)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г.Орла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Орловский район, Платоновское сельское поселение,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д.Вязки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"Станция аэрации"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3 686 039,80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2 024 000,00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2 154 384,75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145 тыс. м3/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90C70" w:rsidRPr="0007610B" w:rsidTr="0007610B">
        <w:trPr>
          <w:trHeight w:val="58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6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3 612 687,61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1 983 722,40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2 111 512,49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6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36 491,79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20 037,60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21 328,41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36 860,40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20 240,00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21 543,85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2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3 - Поэтапное проектирование, строительство, реконструкция и капитальный ремонт объектов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171 839,70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8 500,00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127 272,72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201 954,16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2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25 503,50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120 000,00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189 637,89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2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137 744,21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1 212,12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1 915,53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2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8 591,98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8 500,00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6 060,60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10 400,74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26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13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4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3.1. Проектирование строительства объекта "Детский сад (ясли) по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пер.Керамический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5 000,00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0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0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0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2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 Строительство объекта "Детский сада (ясли) по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пер.Керамический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63 636,36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62 205,06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мест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60 000,00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58 353,86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606,06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589,43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3 030,30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3 261,77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0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 Проектирование строительства объекта "Детский сад (ясли) по Московскому ш., 68а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3 500,00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3 500,00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6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3.4. Строительство объекта "Детский сад (ясли) по Московскому ш., 68а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63 636,36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62 205,06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мест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3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60 000,00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58 353,86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606,06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589,43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3 030,30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3 261,77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58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3.5.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Ливенская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г. Орле" (I этап строительства)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171 839,70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Проектирование 160 мест,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-во 105 ясельных мест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25 503,50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137 744,21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8 591,98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6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3.6.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Ливенская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г. Орле" (II этап строительства)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77 544,04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мест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72 930,17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736,67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3 877,20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1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4 - Поэтапное проектирование, строительство, реконструкция и капитальный ремонт объектов общего образования (Общее образование)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1 323 813,72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1 179 477,76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2 113 073,12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2 414 725,87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460 588,02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562 584,10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1 064 704,09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2 028 677,41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2 334 733,43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430 848,28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726 637,68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43 531,79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38 785,55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37 912,65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14 528,68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34 591,94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71 241,88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45 610,16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42 079,79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15 211,06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23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2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22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 Строительство объекта "Школа на 1225 учащихся по ул. Зеленина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1 302 244,22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1225 учащихся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562 584,10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726 637,68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13 022,44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9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Проектирование объекта "Строительство здания начальной школы в составе МБОУ лицей № 40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Сборник базовых цен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10 805,90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10 805,90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5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300 000,00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481 000,00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 учащихся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294 030,00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471 428,10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2 970,00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4 761,90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4 810,00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5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 Выполнение работ по разработке проектной и рабочей документации на реконструкцию объекта "МБОУ - СОШ № 50 г. Орла"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2 080,50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4 854,50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2 080,50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4 854,50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7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 Реконструкция объекта "МБОУ - СОШ № 50 г. Орла"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350 000,00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723 875,00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 учащихся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343 035,00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709 469,89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3 465,00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7 166,36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3 500,00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7 238,75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7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4.6. Проектирование строительства объекта "Школа в 795 квартале г. Орла"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2 151,75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5 020,75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2 151,75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5 020,75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8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4.7. Строительство объекта "Школа в 795 квартале г. Орла"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400 000,00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423 000,00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учащихся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392 040,00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414 582,30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3 960,00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4 187,70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4 230,00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47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4.8. Выполнение проектных работ по капитальному ремонту объекта: «МБОУ – средняя общеобразовательная школа № 15 имени М.В. Гордеева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1 894,75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3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3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2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1 894,75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8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4.9.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277 087,03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7036,0 м2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250 071,05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13 161,63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13 854,35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2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4.10. Выполнение проектных работ по капитальному ремонту объекта: «МБОУ – лицей № 32 имени И.М. Воробьева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1 682,00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1 682,00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63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4.11. Капитальный ремонт объекта: «МБОУ – лицей № 32 имени И.М. Воробьева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289 164,90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6897,0 м2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8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260 971,32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8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13 735,33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8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14 458,25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3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4.12. Выполнение проектных работ по капитальному ремонту объекта: «МБОУ – гимназия № 39 имени Фридриха Шиллера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2 354,60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2 354,60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8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4.13. Капитальный ремонт объекта: «МБОУ – гимназия № 39 имени Фридриха Шиллера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287 680,58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10499,0 м2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259 631,72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1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13 664,83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14 384,03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50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4.14.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2 970,00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2 970,00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8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4.15. Капитальный ремонт </w:t>
            </w:r>
            <w:proofErr w:type="spellStart"/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объекта:«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средняя общеобразовательная школа №6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271 281,70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6180,0 м2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244 831,73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12 885,88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13 564,09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83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4.16. Выполнение проектных работ по капитальному ремонту </w:t>
            </w:r>
            <w:proofErr w:type="spellStart"/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объекта:«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Гуртьева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2 700,00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0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2 700,00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8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4.17. Капитальный ремонт </w:t>
            </w:r>
            <w:proofErr w:type="spellStart"/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объекта:«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Гуртьева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205 321,42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4237,0 м2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185 302,58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2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9 752,77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10 266,07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4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4.18. Выполнение проектных работ по капитальному ремонту </w:t>
            </w:r>
            <w:proofErr w:type="spellStart"/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объекта:«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гимназия №16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2 730,00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2 730,00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6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4.19. Капитальный ремонт </w:t>
            </w:r>
            <w:proofErr w:type="spellStart"/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объекта:«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гимназия №16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188 081,06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3707,0 м2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6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169 743,16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6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8 933,85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6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9 404,05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47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4.20. Выполнение проектных работ по капитальному ремонту </w:t>
            </w:r>
            <w:proofErr w:type="spellStart"/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объекта:«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2 740,00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7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2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7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2 740,00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8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4.21. Капитальный ремонт </w:t>
            </w:r>
            <w:proofErr w:type="spellStart"/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объекта:«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185 239,81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3651,0 м2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167 178,93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8 798,89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9 261,99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7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4.22. Выполнение проектных работ по капитальному ремонту объекта: «МБОУ – средняя общеобразовательная школа № 12 имени Героя Советского Союза И.Н.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Машкарина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3 030,00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3 030,00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10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4.23. Капитальный ремонт объекта: «МБОУ – средняя общеобразовательная школа № 12 имени Героя Советского Союза И.Н.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Машкарина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Орла»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265 129,32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4400,0 м2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239 279,21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12 593,64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13 256,47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6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4.24. Выполнение работ по подготовке проектной и рабочей документации на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реконструкцию  объекта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«МБОУ-лицей №21 имени генерала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А.П.Ермолова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г.Орла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5 000,00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0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0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8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4.25. Реконструкция объекта: «МБОУ-лицей №21 имени генерала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А.П.Ермолова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г.Орла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400 000,00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771 500,00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1150 уч-ся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392040,00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756 147,15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7 637,85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7 715,00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9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4.26. Выполнение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  по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подготовке проектной и рабочей документации на реконструкцию объекта: "МБОУ- средняя общеобразовательная школа №29 имени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имени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Д.Н.Мельникова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г.Орла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5 000,00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8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8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8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5 000,00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8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4.27. Реконструкция объекта: "МБОУ- средняя общеобразовательная школа №29 имени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имени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Д.Н.Мельникова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г.Орла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120 000,00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195 458,70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учащихся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117 612,00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191 569,07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1 188,00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1 935,04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0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1 200,00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1 954,59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41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4.28. Разработка научно-проектной документации по ремонту и приспособлению объекта культурного наследия (памятника истории и культуры) народов Российской Федерации: «МБУ ДО «Дом детского творчества №3 города Орла» (в рамках капитального ремонта)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600,00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600,00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7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5 - Поэтапное проектирование, 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81 425,03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0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26 000,00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0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21 786,42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0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33 638,61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2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19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8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5.1. Благоустройство спортивной площадки, расположенной по адресу: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г.Орел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ул.Генерала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Родина, 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21 414,97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8400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19 214,97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5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2 200,00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27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 Проектирование объекта "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Благоуствойство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умной"спортивной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и прилегающей к ней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территории,  расположенной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районе школы №13 по ул.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33 в г. Орле"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1 150,00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0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1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0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1 150,00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34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5.3.Благоуствойство "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умной"спортивной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и прилегающей к ней </w:t>
            </w:r>
            <w:proofErr w:type="gram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территории,  расположенной</w:t>
            </w:r>
            <w:proofErr w:type="gram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районе школы №13 по ул.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33 в г. Орле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58 860,06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0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26 000,00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1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2 571,45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0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30 288,61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40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6 -  Поэтапное проектирование, строительство, реконструкция, капитальный ремонт и благоустройство инженерно-технических сооружений и линейных объектов города Орла (Благоустройство)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3 136,00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15 877,39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1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3 136,00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15 877,39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35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309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274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6.1. Разработка проектно-сметной документации и выполнение инженерных изысканий по объекту "Укрепление склона в районе жилого дома №46 по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ул.Бурова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г. Орле (в рамках благоустройства)"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Коммерческие предложения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3 136,00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90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7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3 136,00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18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6.2. Укрепление склона в районе жилого дома №46 по </w:t>
            </w:r>
            <w:proofErr w:type="spellStart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ул.Бурова</w:t>
            </w:r>
            <w:proofErr w:type="spellEnd"/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г. Орле (в рамках благоустройства)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Проектно-сметный метод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15 877,39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0,25 км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790C70" w:rsidRPr="0007610B" w:rsidTr="0007610B">
        <w:trPr>
          <w:trHeight w:val="52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7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885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Орловской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C70" w:rsidRPr="0007610B" w:rsidTr="0007610B">
        <w:trPr>
          <w:trHeight w:val="66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Орла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15 877,39 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70" w:rsidRPr="0007610B" w:rsidRDefault="00790C70" w:rsidP="0079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610B" w:rsidRPr="0007610B" w:rsidTr="0007610B">
        <w:trPr>
          <w:trHeight w:val="2026"/>
        </w:trPr>
        <w:tc>
          <w:tcPr>
            <w:tcW w:w="16132" w:type="dxa"/>
            <w:gridSpan w:val="1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10B" w:rsidRPr="0007610B" w:rsidRDefault="0007610B" w:rsidP="0007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Начальник управления строительства  </w:t>
            </w:r>
          </w:p>
          <w:p w:rsidR="0007610B" w:rsidRPr="0007610B" w:rsidRDefault="0007610B" w:rsidP="00790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хозяйства и благоустройства </w:t>
            </w:r>
          </w:p>
          <w:p w:rsidR="0007610B" w:rsidRPr="0007610B" w:rsidRDefault="0007610B" w:rsidP="0007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администрации города Орла                                                                                                                                           А.В. Мельников</w:t>
            </w:r>
          </w:p>
        </w:tc>
      </w:tr>
    </w:tbl>
    <w:p w:rsidR="00215648" w:rsidRPr="0007610B" w:rsidRDefault="00215648" w:rsidP="0016329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6"/>
        </w:rPr>
      </w:pPr>
    </w:p>
    <w:sectPr w:rsidR="00215648" w:rsidRPr="0007610B" w:rsidSect="00790C70">
      <w:pgSz w:w="16838" w:h="11905" w:orient="landscape"/>
      <w:pgMar w:top="851" w:right="709" w:bottom="426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70" w:rsidRDefault="00790C70" w:rsidP="00B13F24">
      <w:pPr>
        <w:spacing w:after="0" w:line="240" w:lineRule="auto"/>
      </w:pPr>
      <w:r>
        <w:separator/>
      </w:r>
    </w:p>
  </w:endnote>
  <w:endnote w:type="continuationSeparator" w:id="0">
    <w:p w:rsidR="00790C70" w:rsidRDefault="00790C70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70" w:rsidRDefault="00790C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70" w:rsidRDefault="00790C7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70" w:rsidRDefault="00790C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70" w:rsidRDefault="00790C70" w:rsidP="00B13F24">
      <w:pPr>
        <w:spacing w:after="0" w:line="240" w:lineRule="auto"/>
      </w:pPr>
      <w:r>
        <w:separator/>
      </w:r>
    </w:p>
  </w:footnote>
  <w:footnote w:type="continuationSeparator" w:id="0">
    <w:p w:rsidR="00790C70" w:rsidRDefault="00790C70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70" w:rsidRDefault="00790C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70" w:rsidRDefault="00790C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70" w:rsidRDefault="00790C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106F7"/>
    <w:rsid w:val="000108F5"/>
    <w:rsid w:val="00011C50"/>
    <w:rsid w:val="000146BD"/>
    <w:rsid w:val="00024BD0"/>
    <w:rsid w:val="00032613"/>
    <w:rsid w:val="000360BD"/>
    <w:rsid w:val="00037EAA"/>
    <w:rsid w:val="000463E8"/>
    <w:rsid w:val="000549CA"/>
    <w:rsid w:val="000559E9"/>
    <w:rsid w:val="000760D8"/>
    <w:rsid w:val="0007610B"/>
    <w:rsid w:val="00080B9F"/>
    <w:rsid w:val="0008201E"/>
    <w:rsid w:val="00094C35"/>
    <w:rsid w:val="000A0A9D"/>
    <w:rsid w:val="000A1EC4"/>
    <w:rsid w:val="000A202D"/>
    <w:rsid w:val="000B1E10"/>
    <w:rsid w:val="000B3A12"/>
    <w:rsid w:val="000C4E6B"/>
    <w:rsid w:val="000D26F8"/>
    <w:rsid w:val="000D4BD1"/>
    <w:rsid w:val="000E1CE1"/>
    <w:rsid w:val="000E3AC2"/>
    <w:rsid w:val="001241CD"/>
    <w:rsid w:val="00126957"/>
    <w:rsid w:val="0012783D"/>
    <w:rsid w:val="00137557"/>
    <w:rsid w:val="00154286"/>
    <w:rsid w:val="00154DB9"/>
    <w:rsid w:val="0016329F"/>
    <w:rsid w:val="00172192"/>
    <w:rsid w:val="00177B4B"/>
    <w:rsid w:val="00177F72"/>
    <w:rsid w:val="001809D9"/>
    <w:rsid w:val="001822E8"/>
    <w:rsid w:val="00193885"/>
    <w:rsid w:val="0019442C"/>
    <w:rsid w:val="00195790"/>
    <w:rsid w:val="00197E72"/>
    <w:rsid w:val="001C356A"/>
    <w:rsid w:val="001C359E"/>
    <w:rsid w:val="001C5D09"/>
    <w:rsid w:val="001C7ECD"/>
    <w:rsid w:val="001D576D"/>
    <w:rsid w:val="001F0251"/>
    <w:rsid w:val="001F3AC6"/>
    <w:rsid w:val="001F69DC"/>
    <w:rsid w:val="00211986"/>
    <w:rsid w:val="00215648"/>
    <w:rsid w:val="00231B9E"/>
    <w:rsid w:val="002430F2"/>
    <w:rsid w:val="002514F3"/>
    <w:rsid w:val="00255A60"/>
    <w:rsid w:val="002579FA"/>
    <w:rsid w:val="00257BC9"/>
    <w:rsid w:val="00262349"/>
    <w:rsid w:val="0026373A"/>
    <w:rsid w:val="00287FF3"/>
    <w:rsid w:val="00292FD7"/>
    <w:rsid w:val="00296191"/>
    <w:rsid w:val="002A1AB2"/>
    <w:rsid w:val="002B2A08"/>
    <w:rsid w:val="002C1CB5"/>
    <w:rsid w:val="002C5CAF"/>
    <w:rsid w:val="002D3A0F"/>
    <w:rsid w:val="002E3F04"/>
    <w:rsid w:val="002F7418"/>
    <w:rsid w:val="003146D7"/>
    <w:rsid w:val="003150B2"/>
    <w:rsid w:val="00317748"/>
    <w:rsid w:val="00337E14"/>
    <w:rsid w:val="0035570E"/>
    <w:rsid w:val="0037590C"/>
    <w:rsid w:val="003761E1"/>
    <w:rsid w:val="00381B49"/>
    <w:rsid w:val="003A320E"/>
    <w:rsid w:val="003C553F"/>
    <w:rsid w:val="003D15CA"/>
    <w:rsid w:val="003E5AF3"/>
    <w:rsid w:val="003F1BE6"/>
    <w:rsid w:val="003F1F6F"/>
    <w:rsid w:val="003F26BE"/>
    <w:rsid w:val="003F2EDA"/>
    <w:rsid w:val="003F4304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52318"/>
    <w:rsid w:val="004676DA"/>
    <w:rsid w:val="00467C8F"/>
    <w:rsid w:val="0047680F"/>
    <w:rsid w:val="00485D1A"/>
    <w:rsid w:val="004A186D"/>
    <w:rsid w:val="004A190F"/>
    <w:rsid w:val="004A5440"/>
    <w:rsid w:val="004C2056"/>
    <w:rsid w:val="004C4BCD"/>
    <w:rsid w:val="004C5BBA"/>
    <w:rsid w:val="004E5AD1"/>
    <w:rsid w:val="005015BD"/>
    <w:rsid w:val="00511F47"/>
    <w:rsid w:val="00514A28"/>
    <w:rsid w:val="00516ACA"/>
    <w:rsid w:val="00517F67"/>
    <w:rsid w:val="005357DC"/>
    <w:rsid w:val="00547185"/>
    <w:rsid w:val="005678D5"/>
    <w:rsid w:val="00575F9C"/>
    <w:rsid w:val="005771DF"/>
    <w:rsid w:val="0059456F"/>
    <w:rsid w:val="005A043E"/>
    <w:rsid w:val="005A1822"/>
    <w:rsid w:val="005B01A0"/>
    <w:rsid w:val="005B06FE"/>
    <w:rsid w:val="005B4737"/>
    <w:rsid w:val="005C0D00"/>
    <w:rsid w:val="005F052B"/>
    <w:rsid w:val="00613DCD"/>
    <w:rsid w:val="00621136"/>
    <w:rsid w:val="00626B63"/>
    <w:rsid w:val="00627D41"/>
    <w:rsid w:val="00631D74"/>
    <w:rsid w:val="00637A6A"/>
    <w:rsid w:val="00663ED0"/>
    <w:rsid w:val="00666C1C"/>
    <w:rsid w:val="00667883"/>
    <w:rsid w:val="00671E26"/>
    <w:rsid w:val="00672A38"/>
    <w:rsid w:val="006754DF"/>
    <w:rsid w:val="00696599"/>
    <w:rsid w:val="006A262F"/>
    <w:rsid w:val="006A4F7C"/>
    <w:rsid w:val="006B4FA5"/>
    <w:rsid w:val="006D543A"/>
    <w:rsid w:val="006D7DF2"/>
    <w:rsid w:val="006F1A81"/>
    <w:rsid w:val="006F1D8A"/>
    <w:rsid w:val="007102D2"/>
    <w:rsid w:val="00710F90"/>
    <w:rsid w:val="007111DF"/>
    <w:rsid w:val="00715B86"/>
    <w:rsid w:val="0071647E"/>
    <w:rsid w:val="00725373"/>
    <w:rsid w:val="007436EB"/>
    <w:rsid w:val="007639D3"/>
    <w:rsid w:val="00766218"/>
    <w:rsid w:val="0077346E"/>
    <w:rsid w:val="0078466C"/>
    <w:rsid w:val="00790C70"/>
    <w:rsid w:val="007A437C"/>
    <w:rsid w:val="007A7750"/>
    <w:rsid w:val="007B5C0C"/>
    <w:rsid w:val="007C2299"/>
    <w:rsid w:val="007C3FDA"/>
    <w:rsid w:val="007C79D9"/>
    <w:rsid w:val="007D44C9"/>
    <w:rsid w:val="007D45CD"/>
    <w:rsid w:val="007D7EE7"/>
    <w:rsid w:val="007E3BA0"/>
    <w:rsid w:val="007E5987"/>
    <w:rsid w:val="007F0E13"/>
    <w:rsid w:val="007F2A0A"/>
    <w:rsid w:val="007F49A5"/>
    <w:rsid w:val="007F68A8"/>
    <w:rsid w:val="00823332"/>
    <w:rsid w:val="00825214"/>
    <w:rsid w:val="008273F6"/>
    <w:rsid w:val="00832C4E"/>
    <w:rsid w:val="00836B7D"/>
    <w:rsid w:val="00847DAC"/>
    <w:rsid w:val="00865B4B"/>
    <w:rsid w:val="008719F8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E48CC"/>
    <w:rsid w:val="008F195D"/>
    <w:rsid w:val="008F37B3"/>
    <w:rsid w:val="008F771C"/>
    <w:rsid w:val="0090533C"/>
    <w:rsid w:val="00907D9A"/>
    <w:rsid w:val="00911507"/>
    <w:rsid w:val="0092182E"/>
    <w:rsid w:val="00931FEF"/>
    <w:rsid w:val="009333E9"/>
    <w:rsid w:val="00941F60"/>
    <w:rsid w:val="009429C0"/>
    <w:rsid w:val="00956F33"/>
    <w:rsid w:val="00957EC4"/>
    <w:rsid w:val="009970E7"/>
    <w:rsid w:val="009A411A"/>
    <w:rsid w:val="009A583B"/>
    <w:rsid w:val="009A72E6"/>
    <w:rsid w:val="009B7C56"/>
    <w:rsid w:val="009C05E1"/>
    <w:rsid w:val="009C2925"/>
    <w:rsid w:val="009C39CA"/>
    <w:rsid w:val="009D1BC5"/>
    <w:rsid w:val="009F4847"/>
    <w:rsid w:val="009F5C8F"/>
    <w:rsid w:val="00A10FF8"/>
    <w:rsid w:val="00A11DFA"/>
    <w:rsid w:val="00A158CA"/>
    <w:rsid w:val="00A20A97"/>
    <w:rsid w:val="00A22295"/>
    <w:rsid w:val="00A22946"/>
    <w:rsid w:val="00A361F9"/>
    <w:rsid w:val="00A40754"/>
    <w:rsid w:val="00A54FA8"/>
    <w:rsid w:val="00A632EB"/>
    <w:rsid w:val="00A66D38"/>
    <w:rsid w:val="00A67E67"/>
    <w:rsid w:val="00A76CDC"/>
    <w:rsid w:val="00A77F56"/>
    <w:rsid w:val="00A81109"/>
    <w:rsid w:val="00A827E3"/>
    <w:rsid w:val="00AA1DE7"/>
    <w:rsid w:val="00AA2233"/>
    <w:rsid w:val="00AA5F9A"/>
    <w:rsid w:val="00AB3828"/>
    <w:rsid w:val="00AC2E89"/>
    <w:rsid w:val="00AC4ED3"/>
    <w:rsid w:val="00AD16AA"/>
    <w:rsid w:val="00AE5F5D"/>
    <w:rsid w:val="00AF23C7"/>
    <w:rsid w:val="00AF3B9B"/>
    <w:rsid w:val="00B01B13"/>
    <w:rsid w:val="00B13DB8"/>
    <w:rsid w:val="00B13F24"/>
    <w:rsid w:val="00B147D0"/>
    <w:rsid w:val="00B23A15"/>
    <w:rsid w:val="00B353F9"/>
    <w:rsid w:val="00B42852"/>
    <w:rsid w:val="00B57DAE"/>
    <w:rsid w:val="00B82CB7"/>
    <w:rsid w:val="00B856B3"/>
    <w:rsid w:val="00B8787E"/>
    <w:rsid w:val="00B952F0"/>
    <w:rsid w:val="00BA1913"/>
    <w:rsid w:val="00BB3A31"/>
    <w:rsid w:val="00BC44E5"/>
    <w:rsid w:val="00BC535C"/>
    <w:rsid w:val="00BE3EF6"/>
    <w:rsid w:val="00BF2024"/>
    <w:rsid w:val="00BF4AAC"/>
    <w:rsid w:val="00BF7305"/>
    <w:rsid w:val="00C0320D"/>
    <w:rsid w:val="00C07013"/>
    <w:rsid w:val="00C117EC"/>
    <w:rsid w:val="00C17089"/>
    <w:rsid w:val="00C43668"/>
    <w:rsid w:val="00CA0978"/>
    <w:rsid w:val="00CA4035"/>
    <w:rsid w:val="00CB0723"/>
    <w:rsid w:val="00CC6435"/>
    <w:rsid w:val="00CD2038"/>
    <w:rsid w:val="00CD2CCA"/>
    <w:rsid w:val="00CD2FDD"/>
    <w:rsid w:val="00CD35B9"/>
    <w:rsid w:val="00CD7D26"/>
    <w:rsid w:val="00D0219B"/>
    <w:rsid w:val="00D11E66"/>
    <w:rsid w:val="00D14D95"/>
    <w:rsid w:val="00D22290"/>
    <w:rsid w:val="00D230F3"/>
    <w:rsid w:val="00D52E4E"/>
    <w:rsid w:val="00D568A8"/>
    <w:rsid w:val="00D57FD5"/>
    <w:rsid w:val="00D63893"/>
    <w:rsid w:val="00D703A9"/>
    <w:rsid w:val="00D724B8"/>
    <w:rsid w:val="00D80E61"/>
    <w:rsid w:val="00D81B49"/>
    <w:rsid w:val="00D91A05"/>
    <w:rsid w:val="00D9330E"/>
    <w:rsid w:val="00DA6623"/>
    <w:rsid w:val="00DC6E70"/>
    <w:rsid w:val="00DC7CDD"/>
    <w:rsid w:val="00DE149F"/>
    <w:rsid w:val="00DF63C8"/>
    <w:rsid w:val="00E25067"/>
    <w:rsid w:val="00E36F36"/>
    <w:rsid w:val="00E47F09"/>
    <w:rsid w:val="00E50F3F"/>
    <w:rsid w:val="00E613FB"/>
    <w:rsid w:val="00E659B0"/>
    <w:rsid w:val="00E7068C"/>
    <w:rsid w:val="00E92A33"/>
    <w:rsid w:val="00E9551B"/>
    <w:rsid w:val="00EA5106"/>
    <w:rsid w:val="00EB038A"/>
    <w:rsid w:val="00EC4980"/>
    <w:rsid w:val="00ED260F"/>
    <w:rsid w:val="00ED49C4"/>
    <w:rsid w:val="00ED74F2"/>
    <w:rsid w:val="00EE0CEA"/>
    <w:rsid w:val="00EE722B"/>
    <w:rsid w:val="00F23322"/>
    <w:rsid w:val="00F23D5E"/>
    <w:rsid w:val="00F24C80"/>
    <w:rsid w:val="00F44B41"/>
    <w:rsid w:val="00F505C0"/>
    <w:rsid w:val="00F51901"/>
    <w:rsid w:val="00F57248"/>
    <w:rsid w:val="00F6373F"/>
    <w:rsid w:val="00F71848"/>
    <w:rsid w:val="00F97391"/>
    <w:rsid w:val="00FB1DFA"/>
    <w:rsid w:val="00FB395C"/>
    <w:rsid w:val="00FB3B00"/>
    <w:rsid w:val="00FC1144"/>
    <w:rsid w:val="00FC54CC"/>
    <w:rsid w:val="00FC75EF"/>
    <w:rsid w:val="00FD1D86"/>
    <w:rsid w:val="00FD75E1"/>
    <w:rsid w:val="00FE07CC"/>
    <w:rsid w:val="00FE36CA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38221D33-A384-430F-A1A8-23110930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9CBE-56E4-46B0-B4CA-FB3B00B3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10448</Words>
  <Characters>59559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Соловьева Наталья Владимировна</cp:lastModifiedBy>
  <cp:revision>2</cp:revision>
  <cp:lastPrinted>2022-04-18T14:44:00Z</cp:lastPrinted>
  <dcterms:created xsi:type="dcterms:W3CDTF">2022-07-07T10:42:00Z</dcterms:created>
  <dcterms:modified xsi:type="dcterms:W3CDTF">2022-07-07T10:42:00Z</dcterms:modified>
</cp:coreProperties>
</file>