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89" w:rsidRPr="00846589" w:rsidRDefault="00846589" w:rsidP="00846589">
      <w:pPr>
        <w:spacing w:line="20" w:lineRule="atLeast"/>
        <w:jc w:val="center"/>
        <w:textAlignment w:val="auto"/>
        <w:rPr>
          <w:b/>
          <w:bCs/>
          <w:sz w:val="28"/>
          <w:szCs w:val="28"/>
          <w:lang w:val="ru-RU"/>
        </w:rPr>
      </w:pPr>
      <w:r w:rsidRPr="00846589">
        <w:rPr>
          <w:b/>
          <w:bCs/>
          <w:sz w:val="28"/>
          <w:szCs w:val="28"/>
          <w:lang w:val="ru-RU"/>
        </w:rPr>
        <w:t>Заключение о результатах</w:t>
      </w:r>
    </w:p>
    <w:p w:rsidR="00846589" w:rsidRPr="00846589" w:rsidRDefault="00846589" w:rsidP="00846589">
      <w:pPr>
        <w:spacing w:line="20" w:lineRule="atLeast"/>
        <w:jc w:val="center"/>
        <w:textAlignment w:val="auto"/>
        <w:rPr>
          <w:b/>
          <w:bCs/>
          <w:sz w:val="28"/>
          <w:szCs w:val="28"/>
          <w:lang w:val="ru-RU"/>
        </w:rPr>
      </w:pPr>
      <w:r w:rsidRPr="00846589">
        <w:rPr>
          <w:b/>
          <w:bCs/>
          <w:sz w:val="28"/>
          <w:szCs w:val="28"/>
          <w:lang w:val="ru-RU"/>
        </w:rPr>
        <w:t>публичных слушаний</w:t>
      </w:r>
    </w:p>
    <w:p w:rsidR="00846589" w:rsidRPr="00846589" w:rsidRDefault="00846589" w:rsidP="00846589">
      <w:pPr>
        <w:spacing w:line="20" w:lineRule="atLeast"/>
        <w:jc w:val="right"/>
        <w:textAlignment w:val="auto"/>
        <w:rPr>
          <w:b/>
          <w:bCs/>
          <w:sz w:val="28"/>
          <w:szCs w:val="28"/>
          <w:shd w:val="clear" w:color="auto" w:fill="FFFF99"/>
          <w:lang w:val="ru-RU"/>
        </w:rPr>
      </w:pPr>
    </w:p>
    <w:p w:rsidR="00846589" w:rsidRPr="00846589" w:rsidRDefault="00846589" w:rsidP="00846589">
      <w:pPr>
        <w:spacing w:line="20" w:lineRule="atLeast"/>
        <w:jc w:val="right"/>
        <w:textAlignment w:val="auto"/>
        <w:rPr>
          <w:sz w:val="28"/>
          <w:szCs w:val="28"/>
          <w:lang w:val="ru-RU"/>
        </w:rPr>
      </w:pPr>
      <w:r w:rsidRPr="00846589">
        <w:rPr>
          <w:b/>
          <w:bCs/>
          <w:sz w:val="28"/>
          <w:szCs w:val="28"/>
          <w:lang w:val="ru-RU"/>
        </w:rPr>
        <w:t>от «16» марта 2020 г.</w:t>
      </w:r>
    </w:p>
    <w:p w:rsidR="00846589" w:rsidRPr="00846589" w:rsidRDefault="00846589" w:rsidP="00846589">
      <w:pPr>
        <w:spacing w:line="20" w:lineRule="atLeast"/>
        <w:jc w:val="both"/>
        <w:textAlignment w:val="auto"/>
        <w:rPr>
          <w:bCs/>
          <w:sz w:val="28"/>
          <w:szCs w:val="28"/>
          <w:lang w:val="ru-RU"/>
        </w:rPr>
      </w:pP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/>
          <w:bCs/>
          <w:sz w:val="28"/>
          <w:szCs w:val="28"/>
          <w:lang w:val="ru-RU"/>
        </w:rPr>
      </w:pPr>
      <w:r w:rsidRPr="0084658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Pr="00846589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«Объекты торговли, рассчитанные на большой поток посетителей (более 500 кв. м общей площади) (код 4.130 согласно Правилам землепользования и застройки городского округа «Город Орел»), «Размещение объектов капитального строительства, предназначенных для продажи товаров, торговая площадь которых составляет до 5 000 кв. м» (код 4.4 – магазины согласно Классификатору видов</w:t>
      </w:r>
      <w:proofErr w:type="gramEnd"/>
      <w:r w:rsidRPr="00846589">
        <w:rPr>
          <w:rFonts w:cs="Times New Roman"/>
          <w:b/>
          <w:bCs/>
          <w:sz w:val="28"/>
          <w:szCs w:val="28"/>
          <w:lang w:val="ru-RU"/>
        </w:rPr>
        <w:t xml:space="preserve"> разрешенного использования земельных участков, утвержденному приказом Минэкономразвития России от 01.09.2014 № 540) на земельном участке с кадастровым номером 57:10:0030801:13664, площадью 3 441 кв. м, местоположением: г. Орел, ул. </w:t>
      </w:r>
      <w:proofErr w:type="spellStart"/>
      <w:r w:rsidRPr="00846589">
        <w:rPr>
          <w:rFonts w:cs="Times New Roman"/>
          <w:b/>
          <w:bCs/>
          <w:sz w:val="28"/>
          <w:szCs w:val="28"/>
          <w:lang w:val="ru-RU"/>
        </w:rPr>
        <w:t>Емлютина</w:t>
      </w:r>
      <w:proofErr w:type="spellEnd"/>
      <w:r w:rsidRPr="00846589">
        <w:rPr>
          <w:rFonts w:cs="Times New Roman"/>
          <w:b/>
          <w:bCs/>
          <w:sz w:val="28"/>
          <w:szCs w:val="28"/>
          <w:lang w:val="ru-RU"/>
        </w:rPr>
        <w:t>, 3, в части: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/>
          <w:bCs/>
          <w:sz w:val="28"/>
          <w:szCs w:val="28"/>
          <w:lang w:val="ru-RU"/>
        </w:rPr>
      </w:pPr>
      <w:r w:rsidRPr="00846589"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южной стороны на расстоянии 2,3 м, с северной стороны на расстоянии 5,6 м, с восточной стороны на расстоянии 1,4 м, с западной стороны на расстоянии 1,7 м;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/>
          <w:bCs/>
          <w:sz w:val="28"/>
          <w:szCs w:val="28"/>
          <w:lang w:val="ru-RU"/>
        </w:rPr>
      </w:pPr>
      <w:r w:rsidRPr="00846589">
        <w:rPr>
          <w:rFonts w:cs="Times New Roman"/>
          <w:b/>
          <w:bCs/>
          <w:sz w:val="28"/>
          <w:szCs w:val="28"/>
          <w:lang w:val="ru-RU"/>
        </w:rPr>
        <w:t>- максимального процента застройки 77,6 % (для нежилых объектов 60%)»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b/>
          <w:bCs/>
          <w:sz w:val="28"/>
          <w:szCs w:val="28"/>
          <w:lang w:val="ru-RU"/>
        </w:rPr>
      </w:pPr>
    </w:p>
    <w:p w:rsidR="00846589" w:rsidRPr="00846589" w:rsidRDefault="00846589" w:rsidP="00846589">
      <w:pPr>
        <w:jc w:val="both"/>
        <w:textAlignment w:val="auto"/>
        <w:rPr>
          <w:sz w:val="28"/>
          <w:szCs w:val="28"/>
          <w:lang w:val="ru-RU"/>
        </w:rPr>
      </w:pPr>
      <w:r w:rsidRPr="00846589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46589" w:rsidRPr="00846589" w:rsidRDefault="00846589" w:rsidP="00846589">
      <w:pPr>
        <w:jc w:val="both"/>
        <w:textAlignment w:val="auto"/>
        <w:rPr>
          <w:b/>
          <w:sz w:val="28"/>
          <w:szCs w:val="28"/>
          <w:lang w:val="ru-RU"/>
        </w:rPr>
      </w:pPr>
      <w:r w:rsidRPr="00846589">
        <w:rPr>
          <w:b/>
          <w:bCs/>
          <w:sz w:val="28"/>
          <w:szCs w:val="28"/>
          <w:lang w:val="ru-RU"/>
        </w:rPr>
        <w:t>Постановление мэра г. Орла от 26.02.2020 г. № 27-П</w:t>
      </w:r>
    </w:p>
    <w:p w:rsidR="00846589" w:rsidRPr="00846589" w:rsidRDefault="00846589" w:rsidP="00846589">
      <w:pPr>
        <w:spacing w:line="20" w:lineRule="atLeast"/>
        <w:jc w:val="both"/>
        <w:textAlignment w:val="auto"/>
        <w:rPr>
          <w:bCs/>
          <w:sz w:val="28"/>
          <w:szCs w:val="28"/>
          <w:lang w:val="ru-RU"/>
        </w:rPr>
      </w:pPr>
    </w:p>
    <w:p w:rsidR="00846589" w:rsidRPr="00846589" w:rsidRDefault="00846589" w:rsidP="00846589">
      <w:pPr>
        <w:spacing w:line="20" w:lineRule="atLeast"/>
        <w:jc w:val="both"/>
        <w:textAlignment w:val="auto"/>
        <w:rPr>
          <w:b/>
          <w:sz w:val="28"/>
          <w:szCs w:val="28"/>
          <w:lang w:val="ru-RU"/>
        </w:rPr>
      </w:pPr>
      <w:r w:rsidRPr="00846589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Pr="00846589">
        <w:rPr>
          <w:b/>
          <w:bCs/>
          <w:sz w:val="28"/>
          <w:szCs w:val="28"/>
          <w:lang w:val="ru-RU"/>
        </w:rPr>
        <w:t>4 человека</w:t>
      </w:r>
    </w:p>
    <w:p w:rsidR="00846589" w:rsidRPr="00846589" w:rsidRDefault="00846589" w:rsidP="00846589">
      <w:pPr>
        <w:spacing w:line="20" w:lineRule="atLeast"/>
        <w:jc w:val="both"/>
        <w:textAlignment w:val="auto"/>
        <w:rPr>
          <w:bCs/>
          <w:sz w:val="28"/>
          <w:szCs w:val="28"/>
          <w:lang w:val="ru-RU"/>
        </w:rPr>
      </w:pPr>
    </w:p>
    <w:p w:rsidR="00846589" w:rsidRPr="00846589" w:rsidRDefault="00846589" w:rsidP="00846589">
      <w:pPr>
        <w:spacing w:line="20" w:lineRule="atLeast"/>
        <w:jc w:val="both"/>
        <w:textAlignment w:val="auto"/>
        <w:rPr>
          <w:b/>
          <w:bCs/>
          <w:sz w:val="28"/>
          <w:szCs w:val="28"/>
          <w:lang w:val="ru-RU"/>
        </w:rPr>
      </w:pPr>
      <w:r w:rsidRPr="00846589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Pr="00846589">
        <w:rPr>
          <w:b/>
          <w:bCs/>
          <w:sz w:val="28"/>
          <w:szCs w:val="28"/>
          <w:lang w:val="ru-RU"/>
        </w:rPr>
        <w:t>от «11» марта 2020 года № 32</w:t>
      </w:r>
    </w:p>
    <w:p w:rsidR="00846589" w:rsidRPr="00846589" w:rsidRDefault="00846589" w:rsidP="00846589">
      <w:pPr>
        <w:spacing w:line="20" w:lineRule="atLeast"/>
        <w:jc w:val="both"/>
        <w:textAlignment w:val="auto"/>
        <w:rPr>
          <w:bCs/>
          <w:sz w:val="28"/>
          <w:szCs w:val="28"/>
          <w:lang w:val="ru-RU"/>
        </w:rPr>
      </w:pPr>
    </w:p>
    <w:p w:rsidR="00846589" w:rsidRPr="00846589" w:rsidRDefault="00846589" w:rsidP="00846589">
      <w:pPr>
        <w:spacing w:line="20" w:lineRule="atLeast"/>
        <w:jc w:val="center"/>
        <w:textAlignment w:val="auto"/>
        <w:rPr>
          <w:b/>
          <w:sz w:val="28"/>
          <w:szCs w:val="28"/>
          <w:lang w:val="ru-RU"/>
        </w:rPr>
      </w:pPr>
      <w:r w:rsidRPr="00846589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46589" w:rsidRPr="00846589" w:rsidTr="007B10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r w:rsidRPr="0084658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proofErr w:type="spellStart"/>
            <w:r w:rsidRPr="0084658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proofErr w:type="spellStart"/>
            <w:r w:rsidRPr="0084658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proofErr w:type="spellStart"/>
            <w:r w:rsidRPr="00846589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84658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6589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46589" w:rsidRPr="00846589" w:rsidTr="007B10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r w:rsidRPr="0084658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b/>
                <w:sz w:val="28"/>
                <w:szCs w:val="28"/>
              </w:rPr>
            </w:pPr>
            <w:proofErr w:type="spellStart"/>
            <w:r w:rsidRPr="00846589">
              <w:rPr>
                <w:b/>
                <w:sz w:val="28"/>
                <w:szCs w:val="28"/>
              </w:rPr>
              <w:t>Не</w:t>
            </w:r>
            <w:proofErr w:type="spellEnd"/>
            <w:r w:rsidRPr="008465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6589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proofErr w:type="spellStart"/>
            <w:r w:rsidRPr="00846589">
              <w:rPr>
                <w:b/>
                <w:sz w:val="28"/>
                <w:szCs w:val="28"/>
              </w:rPr>
              <w:t>Не</w:t>
            </w:r>
            <w:proofErr w:type="spellEnd"/>
            <w:r w:rsidRPr="008465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6589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46589" w:rsidRPr="00846589" w:rsidRDefault="00846589" w:rsidP="00846589">
      <w:pPr>
        <w:widowControl/>
        <w:contextualSpacing/>
        <w:jc w:val="both"/>
        <w:textAlignment w:val="auto"/>
        <w:rPr>
          <w:rFonts w:eastAsia="Calibri" w:cs="Times New Roman"/>
          <w:sz w:val="28"/>
          <w:szCs w:val="28"/>
          <w:lang w:val="ru-RU" w:bidi="ar-SA"/>
        </w:rPr>
      </w:pPr>
    </w:p>
    <w:p w:rsidR="00846589" w:rsidRPr="00846589" w:rsidRDefault="00846589" w:rsidP="00846589">
      <w:pPr>
        <w:jc w:val="center"/>
        <w:textAlignment w:val="auto"/>
        <w:rPr>
          <w:b/>
          <w:sz w:val="28"/>
          <w:szCs w:val="28"/>
          <w:lang w:val="ru-RU"/>
        </w:rPr>
      </w:pPr>
      <w:r w:rsidRPr="00846589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46589" w:rsidRPr="00846589" w:rsidTr="007B10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r w:rsidRPr="0084658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proofErr w:type="spellStart"/>
            <w:r w:rsidRPr="0084658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proofErr w:type="spellStart"/>
            <w:r w:rsidRPr="0084658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proofErr w:type="spellStart"/>
            <w:r w:rsidRPr="00846589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84658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6589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46589" w:rsidRPr="00846589" w:rsidTr="007B10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r w:rsidRPr="0084658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proofErr w:type="spellStart"/>
            <w:r w:rsidRPr="00846589">
              <w:rPr>
                <w:b/>
                <w:sz w:val="28"/>
                <w:szCs w:val="28"/>
              </w:rPr>
              <w:t>Не</w:t>
            </w:r>
            <w:proofErr w:type="spellEnd"/>
            <w:r w:rsidRPr="008465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6589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589" w:rsidRPr="00846589" w:rsidRDefault="00846589" w:rsidP="00846589">
            <w:pPr>
              <w:spacing w:line="20" w:lineRule="atLeast"/>
              <w:jc w:val="center"/>
              <w:textAlignment w:val="auto"/>
              <w:rPr>
                <w:sz w:val="28"/>
                <w:szCs w:val="28"/>
              </w:rPr>
            </w:pPr>
            <w:proofErr w:type="spellStart"/>
            <w:r w:rsidRPr="00846589">
              <w:rPr>
                <w:b/>
                <w:sz w:val="28"/>
                <w:szCs w:val="28"/>
              </w:rPr>
              <w:t>Не</w:t>
            </w:r>
            <w:proofErr w:type="spellEnd"/>
            <w:r w:rsidRPr="008465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6589"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46589" w:rsidRPr="00846589" w:rsidRDefault="00846589" w:rsidP="00846589">
      <w:pPr>
        <w:widowControl/>
        <w:ind w:left="720"/>
        <w:jc w:val="both"/>
        <w:textAlignment w:val="auto"/>
        <w:rPr>
          <w:rFonts w:eastAsia="Calibri" w:cs="Times New Roman"/>
          <w:sz w:val="28"/>
          <w:szCs w:val="28"/>
          <w:lang w:val="ru-RU" w:bidi="ar-SA"/>
        </w:rPr>
      </w:pPr>
    </w:p>
    <w:p w:rsidR="00846589" w:rsidRPr="00846589" w:rsidRDefault="00846589" w:rsidP="00846589">
      <w:pPr>
        <w:widowControl/>
        <w:ind w:left="720"/>
        <w:jc w:val="both"/>
        <w:textAlignment w:val="auto"/>
        <w:rPr>
          <w:rFonts w:eastAsia="Calibri" w:cs="Times New Roman"/>
          <w:sz w:val="28"/>
          <w:szCs w:val="28"/>
          <w:lang w:val="ru-RU" w:bidi="ar-SA"/>
        </w:rPr>
      </w:pPr>
      <w:r w:rsidRPr="00846589">
        <w:rPr>
          <w:rFonts w:eastAsia="Calibri" w:cs="Times New Roman"/>
          <w:sz w:val="28"/>
          <w:szCs w:val="28"/>
          <w:lang w:val="ru-RU" w:bidi="ar-SA"/>
        </w:rPr>
        <w:lastRenderedPageBreak/>
        <w:t>Выводы по результатам публичных слушаний:</w:t>
      </w:r>
    </w:p>
    <w:p w:rsidR="00846589" w:rsidRPr="00846589" w:rsidRDefault="00846589" w:rsidP="00846589">
      <w:pPr>
        <w:widowControl/>
        <w:ind w:left="720"/>
        <w:jc w:val="both"/>
        <w:textAlignment w:val="auto"/>
        <w:rPr>
          <w:rFonts w:eastAsia="Calibri" w:cs="Times New Roman"/>
          <w:sz w:val="28"/>
          <w:szCs w:val="28"/>
          <w:lang w:val="ru-RU" w:bidi="ar-SA"/>
        </w:rPr>
      </w:pP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  <w:r w:rsidRPr="00846589">
        <w:rPr>
          <w:sz w:val="28"/>
          <w:szCs w:val="28"/>
          <w:lang w:val="ru-RU"/>
        </w:rPr>
        <w:t xml:space="preserve">1. </w:t>
      </w:r>
      <w:proofErr w:type="gramStart"/>
      <w:r w:rsidRPr="00846589">
        <w:rPr>
          <w:sz w:val="28"/>
          <w:szCs w:val="28"/>
          <w:lang w:val="ru-RU"/>
        </w:rPr>
        <w:t xml:space="preserve">Публичные слушания в городе Орле по </w:t>
      </w:r>
      <w:r w:rsidRPr="00846589">
        <w:rPr>
          <w:rFonts w:cs="Times New Roman"/>
          <w:bCs/>
          <w:sz w:val="28"/>
          <w:szCs w:val="28"/>
          <w:lang w:val="ru-RU"/>
        </w:rPr>
        <w:t>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– «Объекты торговли, рассчитанные на большой поток посетителей (более 500 кв. м общей площади) (код 4.130 согласно Правилам землепользования и застройки городского округа «Город Орел»), «Размещение объектов капитального строительства, предназначенных для продажи товаров, торговая площадь которых составляет до 5 000 кв</w:t>
      </w:r>
      <w:proofErr w:type="gramEnd"/>
      <w:r w:rsidRPr="00846589">
        <w:rPr>
          <w:rFonts w:cs="Times New Roman"/>
          <w:bCs/>
          <w:sz w:val="28"/>
          <w:szCs w:val="28"/>
          <w:lang w:val="ru-RU"/>
        </w:rPr>
        <w:t xml:space="preserve">. м» (код 4.4 – магазины согласно Классификатору видов разрешенного использования земельных участков, утвержденному приказом Минэкономразвития России от 01.09.2014 № 540) на земельном участке с кадастровым номером 57:10:0030801:13664, площадью 3 441 кв. м, местоположением: г. Орел, ул. </w:t>
      </w:r>
      <w:proofErr w:type="spellStart"/>
      <w:r w:rsidRPr="00846589">
        <w:rPr>
          <w:rFonts w:cs="Times New Roman"/>
          <w:bCs/>
          <w:sz w:val="28"/>
          <w:szCs w:val="28"/>
          <w:lang w:val="ru-RU"/>
        </w:rPr>
        <w:t>Емлютина</w:t>
      </w:r>
      <w:proofErr w:type="spellEnd"/>
      <w:r w:rsidRPr="00846589">
        <w:rPr>
          <w:rFonts w:cs="Times New Roman"/>
          <w:bCs/>
          <w:sz w:val="28"/>
          <w:szCs w:val="28"/>
          <w:lang w:val="ru-RU"/>
        </w:rPr>
        <w:t>, 3, в части: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  <w:r w:rsidRPr="00846589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южной стороны на расстоянии 2,3 м, с северной стороны на расстоянии 5,6 м, с восточной стороны на расстоянии 1,4 м, с западной стороны на расстоянии 1,7 м;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sz w:val="28"/>
          <w:szCs w:val="28"/>
          <w:lang w:val="ru-RU"/>
        </w:rPr>
      </w:pPr>
      <w:r w:rsidRPr="00846589">
        <w:rPr>
          <w:rFonts w:cs="Times New Roman"/>
          <w:bCs/>
          <w:sz w:val="28"/>
          <w:szCs w:val="28"/>
          <w:lang w:val="ru-RU"/>
        </w:rPr>
        <w:t xml:space="preserve">- максимального процента застройки 77,6 % (для нежилых объектов 60%) </w:t>
      </w:r>
      <w:r w:rsidRPr="0084658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  <w:r w:rsidRPr="00846589">
        <w:rPr>
          <w:sz w:val="28"/>
          <w:szCs w:val="28"/>
          <w:lang w:val="ru-RU"/>
        </w:rPr>
        <w:t xml:space="preserve">2. </w:t>
      </w:r>
      <w:proofErr w:type="gramStart"/>
      <w:r w:rsidRPr="00846589">
        <w:rPr>
          <w:sz w:val="28"/>
          <w:szCs w:val="28"/>
          <w:lang w:val="ru-RU"/>
        </w:rPr>
        <w:t xml:space="preserve">Участники публичных слушаний не возражали против предоставления </w:t>
      </w:r>
      <w:r w:rsidRPr="00846589">
        <w:rPr>
          <w:rFonts w:cs="Times New Roman"/>
          <w:bCs/>
          <w:sz w:val="28"/>
          <w:szCs w:val="28"/>
          <w:lang w:val="ru-RU"/>
        </w:rPr>
        <w:t>разрешения на отклонение от предельных параметров разрешенного строительства, реконструкции объекта капитального строительства – «Объекты торговли, рассчитанные на большой поток посетителей (более 500 кв. м общей площади) (код 4.130 согласно Правилам землепользования и застройки городского округа «Город Орел»), «Размещение объектов капитального строительства, предназначенных для продажи товаров, торговая площадь которых составляет до 5 000 кв. м</w:t>
      </w:r>
      <w:proofErr w:type="gramEnd"/>
      <w:r w:rsidRPr="00846589">
        <w:rPr>
          <w:rFonts w:cs="Times New Roman"/>
          <w:bCs/>
          <w:sz w:val="28"/>
          <w:szCs w:val="28"/>
          <w:lang w:val="ru-RU"/>
        </w:rPr>
        <w:t xml:space="preserve">» (код 4.4 – магазины согласно Классификатору видов разрешенного использования земельных участков, утвержденному приказом Минэкономразвития России от 01.09.2014 № 540) на земельном участке с кадастровым номером 57:10:0030801:13664, площадью 3 441 кв. м, местоположением: г. Орел, ул. </w:t>
      </w:r>
      <w:proofErr w:type="spellStart"/>
      <w:r w:rsidRPr="00846589">
        <w:rPr>
          <w:rFonts w:cs="Times New Roman"/>
          <w:bCs/>
          <w:sz w:val="28"/>
          <w:szCs w:val="28"/>
          <w:lang w:val="ru-RU"/>
        </w:rPr>
        <w:t>Емлютина</w:t>
      </w:r>
      <w:proofErr w:type="spellEnd"/>
      <w:r w:rsidRPr="00846589">
        <w:rPr>
          <w:rFonts w:cs="Times New Roman"/>
          <w:bCs/>
          <w:sz w:val="28"/>
          <w:szCs w:val="28"/>
          <w:lang w:val="ru-RU"/>
        </w:rPr>
        <w:t>, 3, в части: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  <w:r w:rsidRPr="00846589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южной стороны на расстоянии 2,3 м, с северной стороны на расстоянии 5,6 м, с восточной стороны на расстоянии 1,4 м, с западной стороны на расстоянии 1,7 м;</w:t>
      </w:r>
    </w:p>
    <w:p w:rsidR="00846589" w:rsidRPr="00846589" w:rsidRDefault="00846589" w:rsidP="00846589">
      <w:pPr>
        <w:spacing w:line="20" w:lineRule="atLeast"/>
        <w:ind w:firstLine="708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  <w:r w:rsidRPr="00846589">
        <w:rPr>
          <w:rFonts w:cs="Times New Roman"/>
          <w:bCs/>
          <w:sz w:val="28"/>
          <w:szCs w:val="28"/>
          <w:lang w:val="ru-RU"/>
        </w:rPr>
        <w:t>- максимального процента застройки 77,6 % (для нежилых объектов 60%).</w:t>
      </w:r>
    </w:p>
    <w:p w:rsidR="00846589" w:rsidRPr="00846589" w:rsidRDefault="00846589" w:rsidP="00846589">
      <w:pPr>
        <w:spacing w:line="20" w:lineRule="atLeast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</w:p>
    <w:p w:rsidR="00846589" w:rsidRPr="00846589" w:rsidRDefault="00846589" w:rsidP="00846589">
      <w:pPr>
        <w:spacing w:line="20" w:lineRule="atLeast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</w:p>
    <w:p w:rsidR="00846589" w:rsidRPr="00846589" w:rsidRDefault="00846589" w:rsidP="00846589">
      <w:pPr>
        <w:jc w:val="both"/>
        <w:textAlignment w:val="auto"/>
        <w:rPr>
          <w:sz w:val="28"/>
          <w:szCs w:val="28"/>
          <w:lang w:val="ru-RU"/>
        </w:rPr>
      </w:pPr>
      <w:r w:rsidRPr="00846589"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46589" w:rsidRPr="00846589" w:rsidRDefault="00846589" w:rsidP="00846589">
      <w:pPr>
        <w:jc w:val="both"/>
        <w:textAlignment w:val="auto"/>
        <w:rPr>
          <w:sz w:val="28"/>
          <w:szCs w:val="28"/>
          <w:lang w:val="ru-RU"/>
        </w:rPr>
      </w:pPr>
      <w:r w:rsidRPr="00846589">
        <w:rPr>
          <w:sz w:val="28"/>
          <w:szCs w:val="28"/>
          <w:lang w:val="ru-RU"/>
        </w:rPr>
        <w:t xml:space="preserve">и </w:t>
      </w:r>
      <w:proofErr w:type="gramStart"/>
      <w:r w:rsidRPr="00846589">
        <w:rPr>
          <w:sz w:val="28"/>
          <w:szCs w:val="28"/>
          <w:lang w:val="ru-RU"/>
        </w:rPr>
        <w:t>застройке города</w:t>
      </w:r>
      <w:proofErr w:type="gramEnd"/>
      <w:r w:rsidRPr="00846589">
        <w:rPr>
          <w:sz w:val="28"/>
          <w:szCs w:val="28"/>
          <w:lang w:val="ru-RU"/>
        </w:rPr>
        <w:t xml:space="preserve"> Орла, первый заместитель главы </w:t>
      </w:r>
    </w:p>
    <w:p w:rsidR="00846589" w:rsidRPr="00846589" w:rsidRDefault="00846589" w:rsidP="00846589">
      <w:pPr>
        <w:jc w:val="both"/>
        <w:textAlignment w:val="auto"/>
        <w:rPr>
          <w:sz w:val="28"/>
          <w:szCs w:val="28"/>
          <w:lang w:val="ru-RU"/>
        </w:rPr>
      </w:pPr>
      <w:r w:rsidRPr="00846589">
        <w:rPr>
          <w:sz w:val="28"/>
          <w:szCs w:val="28"/>
          <w:lang w:val="ru-RU"/>
        </w:rPr>
        <w:t>администрации города Орла                                                                   О.В. Минкин</w:t>
      </w:r>
    </w:p>
    <w:p w:rsidR="00846589" w:rsidRPr="00846589" w:rsidRDefault="00846589" w:rsidP="00846589">
      <w:pPr>
        <w:jc w:val="both"/>
        <w:textAlignment w:val="auto"/>
        <w:rPr>
          <w:sz w:val="28"/>
          <w:szCs w:val="28"/>
          <w:lang w:val="ru-RU"/>
        </w:rPr>
      </w:pPr>
    </w:p>
    <w:p w:rsidR="00846589" w:rsidRPr="00846589" w:rsidRDefault="00846589" w:rsidP="00846589">
      <w:pPr>
        <w:tabs>
          <w:tab w:val="left" w:pos="6920"/>
        </w:tabs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846589">
        <w:rPr>
          <w:rFonts w:cs="Times New Roman"/>
          <w:sz w:val="28"/>
          <w:szCs w:val="28"/>
          <w:lang w:val="ru-RU"/>
        </w:rPr>
        <w:t>Главный специалист сектора</w:t>
      </w:r>
      <w:r w:rsidRPr="00846589">
        <w:rPr>
          <w:rFonts w:cs="Times New Roman"/>
          <w:sz w:val="28"/>
          <w:szCs w:val="28"/>
          <w:lang w:val="ru-RU"/>
        </w:rPr>
        <w:tab/>
      </w:r>
    </w:p>
    <w:p w:rsidR="00846589" w:rsidRPr="00846589" w:rsidRDefault="00846589" w:rsidP="00846589">
      <w:pPr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846589"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6B429F" w:rsidRPr="006B429F" w:rsidRDefault="00846589" w:rsidP="00846589">
      <w:pPr>
        <w:jc w:val="both"/>
        <w:rPr>
          <w:sz w:val="28"/>
          <w:szCs w:val="28"/>
          <w:lang w:val="ru-RU"/>
        </w:rPr>
      </w:pPr>
      <w:r w:rsidRPr="00846589"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   Ю.В. Галкина</w:t>
      </w:r>
      <w:bookmarkStart w:id="0" w:name="_GoBack"/>
      <w:bookmarkEnd w:id="0"/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2D0A81" w:rsidRPr="006B429F" w:rsidRDefault="002D0A81">
      <w:pPr>
        <w:rPr>
          <w:lang w:val="ru-RU"/>
        </w:rPr>
      </w:pPr>
    </w:p>
    <w:sectPr w:rsidR="002D0A81" w:rsidRPr="006B429F" w:rsidSect="0084658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9F"/>
    <w:rsid w:val="002D0A81"/>
    <w:rsid w:val="004358CD"/>
    <w:rsid w:val="00471CBF"/>
    <w:rsid w:val="006B429F"/>
    <w:rsid w:val="00846589"/>
    <w:rsid w:val="00B11A84"/>
    <w:rsid w:val="00E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71CBF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71CBF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2020-03-19T07:12:00Z</dcterms:created>
  <dcterms:modified xsi:type="dcterms:W3CDTF">2020-03-19T07:12:00Z</dcterms:modified>
</cp:coreProperties>
</file>