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ЗАКЛЮЧЕНИЕ О РЕЗУЛЬТАТАХ ПУБЛИЧНЫХ СЛУШАНИЙ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Город Орёл</w:t>
        <w:tab/>
        <w:tab/>
        <w:tab/>
        <w:tab/>
        <w:tab/>
        <w:tab/>
        <w:tab/>
        <w:tab/>
        <w:t xml:space="preserve">               8 декабря 2014 г.</w:t>
      </w:r>
    </w:p>
    <w:p>
      <w:pPr>
        <w:pStyle w:val="Normal"/>
        <w:ind w:left="-180" w:right="0" w:hanging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Дата и место проведения публичных слушаний: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3 декабря, малый зал администрации Заводского района города Орла (ул. 1-я Посадская, 14)</w:t>
      </w:r>
    </w:p>
    <w:p>
      <w:pPr>
        <w:pStyle w:val="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Публичные слушания назначены: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Постановлением мэра города Орла от 24 ноября 2014 года № 209-П.</w:t>
      </w:r>
    </w:p>
    <w:p>
      <w:pPr>
        <w:pStyle w:val="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Вопросы, рассмотренные на публичных слушаниях:</w:t>
      </w:r>
    </w:p>
    <w:p>
      <w:pPr>
        <w:pStyle w:val="Normal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 w:val="false"/>
          <w:bCs w:val="false"/>
          <w:sz w:val="26"/>
          <w:szCs w:val="26"/>
        </w:rPr>
        <w:t>1. Предо</w:t>
      </w:r>
      <w:r>
        <w:rPr>
          <w:sz w:val="26"/>
          <w:szCs w:val="26"/>
        </w:rPr>
        <w:t>ставление разрешения на условно разрешенный вид использования земельного участка - индивидуальные жилые дома (код 1.110) площадью 492 кв.м, с кадастровым номером 57:25:0021535:330 по адресу: город Орел, СТ «Лужки», участок 180, принадлежащего Толстенко Антонине Федоровне на праве собственности.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Предоставление разрешения на отклонение от предельных параметров разрешённого строительства, реконструкции объекта капитального строительства, расположенного по адресу: город Орёл, СТ «Лужки», участок 180, в части: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- минимального отступа от границы земельного участка с северо-восточной стороны - 1,5 м;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- ширины участка по уличному фронту - 19,8 м;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- минимальной площади земельного участка - 492 кв. м;</w:t>
      </w:r>
    </w:p>
    <w:p>
      <w:pPr>
        <w:pStyle w:val="Normal"/>
        <w:jc w:val="both"/>
        <w:rPr>
          <w:b w:val="false"/>
          <w:bCs w:val="false"/>
          <w:sz w:val="26"/>
          <w:szCs w:val="26"/>
          <w:shd w:fill="FFFFFF" w:val="clear"/>
        </w:rPr>
      </w:pPr>
      <w:r>
        <w:rPr>
          <w:b w:val="false"/>
          <w:bCs w:val="false"/>
          <w:sz w:val="26"/>
          <w:szCs w:val="26"/>
          <w:shd w:fill="FFFFFF" w:val="clear"/>
        </w:rPr>
        <w:t>В публичных слушаниях приняло участие 7 человек.</w:t>
      </w:r>
    </w:p>
    <w:p>
      <w:pPr>
        <w:pStyle w:val="Normal"/>
        <w:ind w:left="0" w:right="0" w:firstLine="708"/>
        <w:jc w:val="both"/>
        <w:rPr>
          <w:b w:val="false"/>
          <w:bCs w:val="false"/>
          <w:sz w:val="26"/>
          <w:szCs w:val="26"/>
          <w:shd w:fill="FFFFFF" w:val="clear"/>
        </w:rPr>
      </w:pPr>
      <w:r>
        <w:rPr>
          <w:b w:val="false"/>
          <w:bCs w:val="false"/>
          <w:sz w:val="26"/>
          <w:szCs w:val="26"/>
          <w:shd w:fill="FFFFFF" w:val="clear"/>
        </w:rPr>
        <w:t>Участники публичных слушаний не возражали против предоставления разрешений на условно разрешенный вид использования земельного участка и на отклонение от предельных параметров разрешённого строительства, реконструкции объекта капитального строительства на земельном участке с кадастровым номером 57:25:0021535:330, расположенном по адресу: город Орел, СТ «Лужки», участок 180.</w:t>
      </w:r>
    </w:p>
    <w:p>
      <w:pPr>
        <w:pStyle w:val="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Выводы:</w:t>
      </w:r>
    </w:p>
    <w:p>
      <w:pPr>
        <w:pStyle w:val="Normal"/>
        <w:ind w:left="0" w:righ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1. Публичные слушания в городе Орле по вопросу предоставления разрешений на условно разрешенный вид использования земельного участка и на отклонение от предельных параметров разрешённого строительства объекта капитального строительства по адресу: город Орел, СТ «Лужки», участок 180 проведены в соответствии с действующим законодательством, Положением «О порядке проведения публичных слушаний по вопросам градостроительной деятельности в городе Орле» и Правилами землепользования и застройки городского округа «Город Орёл».</w:t>
      </w:r>
    </w:p>
    <w:p>
      <w:pPr>
        <w:pStyle w:val="Normal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>2. Подготовить рекомендации главе администрации города Орла в соответствии со статьями 39, 40 Градостроительного кодекса Российской Федерации для принятия им решения по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рассматриваемому вопросу.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председателя комиссии по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землепользованию и застройке города,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архитектуры и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градостроительства администрации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города Орла</w:t>
        <w:tab/>
        <w:tab/>
        <w:tab/>
        <w:tab/>
        <w:t xml:space="preserve">     </w:t>
        <w:tab/>
        <w:tab/>
        <w:t xml:space="preserve">      </w:t>
        <w:tab/>
        <w:tab/>
        <w:t xml:space="preserve">  </w:t>
        <w:tab/>
        <w:t xml:space="preserve">      О.В. Минкин   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Член комиссии, ответственный за проведение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публичных слушаний</w:t>
        <w:tab/>
        <w:tab/>
        <w:tab/>
        <w:tab/>
        <w:t xml:space="preserve">    </w:t>
        <w:tab/>
        <w:tab/>
        <w:tab/>
        <w:t xml:space="preserve">      Т.П. Мартынова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567" w:header="0" w:top="1134" w:footer="0" w:bottom="85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Lucida Sans Unicode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Normal"/>
    <w:next w:val="Normal"/>
    <w:pPr>
      <w:keepNext/>
      <w:jc w:val="center"/>
      <w:outlineLvl w:val="0"/>
    </w:pPr>
    <w:rPr>
      <w:b/>
      <w:bCs/>
      <w:sz w:val="28"/>
    </w:rPr>
  </w:style>
  <w:style w:type="paragraph" w:styleId="2">
    <w:name w:val="Заголовок 2"/>
    <w:basedOn w:val="Normal"/>
    <w:next w:val="Normal"/>
    <w:pPr>
      <w:keepNext/>
      <w:jc w:val="center"/>
      <w:outlineLvl w:val="1"/>
    </w:pPr>
    <w:rPr>
      <w:b/>
      <w:bCs/>
      <w:color w:val="0000FF"/>
      <w:spacing w:val="20"/>
    </w:rPr>
  </w:style>
  <w:style w:type="paragraph" w:styleId="4">
    <w:name w:val="Заголовок 4"/>
    <w:basedOn w:val="Normal"/>
    <w:next w:val="Normal"/>
    <w:pPr>
      <w:keepNext/>
      <w:jc w:val="center"/>
      <w:outlineLvl w:val="3"/>
    </w:pPr>
    <w:rPr>
      <w:b/>
      <w:bCs/>
      <w:color w:val="3366FF"/>
      <w:sz w:val="28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Style11">
    <w:name w:val="Основной шрифт абзаца"/>
    <w:rPr/>
  </w:style>
  <w:style w:type="paragraph" w:styleId="Style12">
    <w:name w:val="Заголовок"/>
    <w:basedOn w:val="Normal"/>
    <w:next w:val="Style13"/>
    <w:pPr>
      <w:keepNext/>
      <w:spacing w:before="240" w:after="120"/>
    </w:pPr>
    <w:rPr>
      <w:rFonts w:ascii="Liberation Sans;Arial" w:hAnsi="Liberation Sans;Arial" w:eastAsia="Lucida Sans Unicode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pPr>
      <w:suppressLineNumbers/>
    </w:pPr>
    <w:rPr>
      <w:rFonts w:cs="Mangal"/>
    </w:rPr>
  </w:style>
  <w:style w:type="paragraph" w:styleId="21">
    <w:name w:val="Знак Знак2 Знак"/>
    <w:basedOn w:val="Normal"/>
    <w:pPr>
      <w:widowControl w:val="false"/>
      <w:spacing w:lineRule="exact" w:line="240" w:before="0" w:after="160"/>
      <w:jc w:val="right"/>
    </w:pPr>
    <w:rPr>
      <w:sz w:val="20"/>
      <w:szCs w:val="20"/>
      <w:lang w:val="en-GB"/>
    </w:rPr>
  </w:style>
  <w:style w:type="paragraph" w:styleId="Style17">
    <w:name w:val="Содержимое таблицы"/>
    <w:basedOn w:val="Normal"/>
    <w:pPr>
      <w:suppressLineNumbers/>
    </w:pPr>
    <w:rPr/>
  </w:style>
  <w:style w:type="paragraph" w:styleId="Style18">
    <w:name w:val="Заголовок таблицы"/>
    <w:basedOn w:val="Style17"/>
    <w:pPr>
      <w:suppressLineNumbers/>
      <w:jc w:val="center"/>
    </w:pPr>
    <w:rPr>
      <w:b/>
      <w:bCs/>
    </w:rPr>
  </w:style>
  <w:style w:type="paragraph" w:styleId="Style19">
    <w:name w:val="Верхний колонтитул"/>
    <w:basedOn w:val="Normal"/>
    <w:pPr/>
    <w:rPr/>
  </w:style>
  <w:style w:type="numbering" w:styleId="WW8Num1">
    <w:name w:val="WW8Num1"/>
  </w:style>
  <w:style w:type="numbering" w:styleId="WW8Num2">
    <w:name w:val="WW8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480780</TotalTime>
  <Application>LibreOffice/4.2.0.4$Windows_x86 LibreOffice_project/05dceb5d363845f2cf968344d7adab8dcfb2ba71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2012-12-24T09:04:00Z</dcterms:created>
  <dc:creator>User</dc:creator>
  <dc:language>ru-RU</dc:language>
  <cp:lastModifiedBy>User</cp:lastModifiedBy>
  <cp:lastPrinted>2014-12-10T09:33:10Z</cp:lastPrinted>
  <dcterms:modified xsi:type="dcterms:W3CDTF">2014-01-13T11:05:00Z</dcterms:modified>
  <cp:revision>550</cp:revision>
</cp:coreProperties>
</file>