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F7" w:rsidRDefault="00A224F7" w:rsidP="0020449D">
      <w:pPr>
        <w:widowControl w:val="0"/>
        <w:tabs>
          <w:tab w:val="left" w:pos="1985"/>
        </w:tabs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Par38"/>
      <w:bookmarkStart w:id="1" w:name="OLE_LINK97"/>
      <w:bookmarkStart w:id="2" w:name="OLE_LINK98"/>
      <w:bookmarkStart w:id="3" w:name="OLE_LINK99"/>
      <w:bookmarkEnd w:id="0"/>
      <w:r>
        <w:rPr>
          <w:rFonts w:ascii="Times New Roman" w:hAnsi="Times New Roman"/>
          <w:sz w:val="28"/>
          <w:szCs w:val="28"/>
        </w:rPr>
        <w:t>Приложение № 2</w:t>
      </w:r>
    </w:p>
    <w:p w:rsidR="00A224F7" w:rsidRDefault="00A224F7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A224F7" w:rsidRDefault="00A224F7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 городского</w:t>
      </w:r>
    </w:p>
    <w:p w:rsidR="00A224F7" w:rsidRDefault="00A224F7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народных депутатов</w:t>
      </w:r>
    </w:p>
    <w:p w:rsidR="00A224F7" w:rsidRDefault="00A224F7" w:rsidP="0020449D">
      <w:pPr>
        <w:widowControl w:val="0"/>
        <w:tabs>
          <w:tab w:val="left" w:pos="6663"/>
        </w:tabs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_______</w:t>
      </w:r>
    </w:p>
    <w:bookmarkEnd w:id="1"/>
    <w:bookmarkEnd w:id="2"/>
    <w:bookmarkEnd w:id="3"/>
    <w:p w:rsidR="00A224F7" w:rsidRDefault="00A224F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224F7" w:rsidRDefault="00A224F7" w:rsidP="00A94A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4" w:name="Par44"/>
      <w:bookmarkStart w:id="5" w:name="OLE_LINK100"/>
      <w:bookmarkStart w:id="6" w:name="OLE_LINK101"/>
      <w:bookmarkStart w:id="7" w:name="OLE_LINK102"/>
      <w:bookmarkStart w:id="8" w:name="OLE_LINK103"/>
      <w:bookmarkStart w:id="9" w:name="OLE_LINK104"/>
      <w:bookmarkEnd w:id="4"/>
      <w:r>
        <w:rPr>
          <w:rFonts w:ascii="Times New Roman" w:hAnsi="Times New Roman"/>
          <w:b/>
          <w:bCs/>
          <w:sz w:val="28"/>
          <w:szCs w:val="28"/>
        </w:rPr>
        <w:t>ПРАВИЛА</w:t>
      </w:r>
    </w:p>
    <w:p w:rsidR="00A224F7" w:rsidRPr="00D33F08" w:rsidRDefault="00A224F7" w:rsidP="005270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ОПРЕДЕЛЕНИЯ РАЗМЕРА ПЛАТЫ</w:t>
      </w:r>
    </w:p>
    <w:p w:rsidR="00A224F7" w:rsidRDefault="00A224F7" w:rsidP="00D33F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СОГЛАШЕНИЮ ОБ УСТАНОВЛЕНИИ СЕРВИТУТА</w:t>
      </w:r>
    </w:p>
    <w:p w:rsidR="00A224F7" w:rsidRDefault="00A224F7" w:rsidP="00D33F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ЗЕМЕЛЬНЫХ УЧАСТКОВ,</w:t>
      </w:r>
    </w:p>
    <w:p w:rsidR="00A224F7" w:rsidRDefault="00A224F7" w:rsidP="00D33F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НАХОДЯЩИХСЯ В СОБСТВЕННОСТИ</w:t>
      </w:r>
    </w:p>
    <w:p w:rsidR="00A224F7" w:rsidRDefault="00A224F7" w:rsidP="00D33F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562D45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ГОРОД ОРЁЛ</w:t>
      </w:r>
      <w:r w:rsidR="00562D45">
        <w:rPr>
          <w:rFonts w:ascii="Times New Roman" w:hAnsi="Times New Roman"/>
          <w:b/>
          <w:bCs/>
          <w:sz w:val="28"/>
          <w:szCs w:val="28"/>
        </w:rPr>
        <w:t>»</w:t>
      </w:r>
    </w:p>
    <w:bookmarkEnd w:id="5"/>
    <w:bookmarkEnd w:id="6"/>
    <w:bookmarkEnd w:id="7"/>
    <w:bookmarkEnd w:id="8"/>
    <w:bookmarkEnd w:id="9"/>
    <w:p w:rsidR="00A224F7" w:rsidRPr="007D14E7" w:rsidRDefault="00A224F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24F7" w:rsidRDefault="00A224F7" w:rsidP="009D6CB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</w:t>
      </w:r>
      <w:r w:rsidR="00B0233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Правила устанавливают способ определения размера платы по соглашению об установлении сервитута в отношении земельных участков, частей земельных участков (далее по тексту – земельные участки), находящихся в собственности муниципального образования </w:t>
      </w:r>
      <w:r w:rsidR="00562D45">
        <w:rPr>
          <w:rFonts w:ascii="Times New Roman" w:hAnsi="Times New Roman"/>
          <w:sz w:val="28"/>
          <w:szCs w:val="28"/>
        </w:rPr>
        <w:t>«Г</w:t>
      </w:r>
      <w:r>
        <w:rPr>
          <w:rFonts w:ascii="Times New Roman" w:hAnsi="Times New Roman"/>
          <w:sz w:val="28"/>
          <w:szCs w:val="28"/>
        </w:rPr>
        <w:t>ород Орёл</w:t>
      </w:r>
      <w:r w:rsidR="00562D4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D6CBA" w:rsidRDefault="009D6CBA" w:rsidP="009D6CB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Полномочи</w:t>
      </w:r>
      <w:r w:rsidR="00562D4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собственника по заключению соглашени</w:t>
      </w:r>
      <w:r w:rsidR="00562D4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об установлении сервитута осуществляет </w:t>
      </w:r>
      <w:r w:rsidR="00562D4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 муниципального имущества и землепользования администрации города Орла.</w:t>
      </w:r>
    </w:p>
    <w:p w:rsidR="00A224F7" w:rsidRDefault="009D6CBA" w:rsidP="00E91AB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224F7">
        <w:rPr>
          <w:rFonts w:ascii="Times New Roman" w:hAnsi="Times New Roman"/>
          <w:sz w:val="28"/>
          <w:szCs w:val="28"/>
        </w:rPr>
        <w:t>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A224F7" w:rsidRPr="007D14E7" w:rsidRDefault="00A224F7" w:rsidP="00A0079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8"/>
        </w:rPr>
      </w:pPr>
      <w:bookmarkStart w:id="10" w:name="Par57"/>
      <w:bookmarkEnd w:id="10"/>
    </w:p>
    <w:p w:rsidR="00A224F7" w:rsidRDefault="00A224F7" w:rsidP="00A0079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определения</w:t>
      </w:r>
    </w:p>
    <w:p w:rsidR="00A224F7" w:rsidRDefault="00A224F7" w:rsidP="00A0079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платы по соглашению об установлении сервитута</w:t>
      </w:r>
    </w:p>
    <w:p w:rsidR="00A224F7" w:rsidRPr="007D14E7" w:rsidRDefault="00A224F7" w:rsidP="00A0079A">
      <w:pPr>
        <w:rPr>
          <w:rFonts w:ascii="Times New Roman" w:hAnsi="Times New Roman"/>
          <w:sz w:val="24"/>
          <w:szCs w:val="28"/>
        </w:rPr>
      </w:pPr>
    </w:p>
    <w:p w:rsidR="00A224F7" w:rsidRDefault="009D6CBA" w:rsidP="00E5538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224F7">
        <w:rPr>
          <w:rFonts w:ascii="Times New Roman" w:hAnsi="Times New Roman"/>
          <w:sz w:val="28"/>
          <w:szCs w:val="28"/>
        </w:rPr>
        <w:t>. Размер платы по соглашению об установлении сервитута определяется в соответствии с методикой расчета платы за сервитут, утвержденной настоящими Правилами, если иное не установлено федеральными законами, законами Орловской области.</w:t>
      </w:r>
    </w:p>
    <w:p w:rsidR="00A224F7" w:rsidRDefault="009D6CBA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224F7">
        <w:rPr>
          <w:rFonts w:ascii="Times New Roman" w:hAnsi="Times New Roman"/>
          <w:sz w:val="28"/>
          <w:szCs w:val="28"/>
        </w:rPr>
        <w:t>. Размер платы рассчитыва</w:t>
      </w:r>
      <w:r w:rsidR="00562D45">
        <w:rPr>
          <w:rFonts w:ascii="Times New Roman" w:hAnsi="Times New Roman"/>
          <w:sz w:val="28"/>
          <w:szCs w:val="28"/>
        </w:rPr>
        <w:t>е</w:t>
      </w:r>
      <w:r w:rsidR="00A224F7">
        <w:rPr>
          <w:rFonts w:ascii="Times New Roman" w:hAnsi="Times New Roman"/>
          <w:sz w:val="28"/>
          <w:szCs w:val="28"/>
        </w:rPr>
        <w:t>тся по формуле: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= КС x К x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И, где: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- плата</w:t>
      </w:r>
      <w:r w:rsidRPr="009212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соглашению об установлении сервитута, руб.;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 </w:t>
      </w:r>
      <w:r w:rsidR="00562D4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62D45">
        <w:rPr>
          <w:rFonts w:ascii="Times New Roman" w:hAnsi="Times New Roman"/>
          <w:sz w:val="28"/>
          <w:szCs w:val="28"/>
        </w:rPr>
        <w:t xml:space="preserve">удельный показатель </w:t>
      </w:r>
      <w:r>
        <w:rPr>
          <w:rFonts w:ascii="Times New Roman" w:hAnsi="Times New Roman"/>
          <w:sz w:val="28"/>
          <w:szCs w:val="28"/>
        </w:rPr>
        <w:t>кадастров</w:t>
      </w:r>
      <w:r w:rsidR="00562D4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стоимост</w:t>
      </w:r>
      <w:r w:rsidR="00562D45">
        <w:rPr>
          <w:rFonts w:ascii="Times New Roman" w:hAnsi="Times New Roman"/>
          <w:sz w:val="28"/>
          <w:szCs w:val="28"/>
        </w:rPr>
        <w:t>и земель</w:t>
      </w:r>
      <w:r>
        <w:rPr>
          <w:rFonts w:ascii="Times New Roman" w:hAnsi="Times New Roman"/>
          <w:sz w:val="28"/>
          <w:szCs w:val="28"/>
        </w:rPr>
        <w:t>, руб./кв.м.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OLE_LINK9"/>
      <w:bookmarkStart w:id="12" w:name="OLE_LINK10"/>
      <w:bookmarkStart w:id="13" w:name="OLE_LINK11"/>
      <w:r>
        <w:rPr>
          <w:rFonts w:ascii="Times New Roman" w:hAnsi="Times New Roman"/>
          <w:sz w:val="28"/>
          <w:szCs w:val="28"/>
        </w:rPr>
        <w:t>Для расчета платы по соглашению об установлении сервитута применяются у</w:t>
      </w:r>
      <w:r w:rsidRPr="00AE703B">
        <w:rPr>
          <w:rFonts w:ascii="Times New Roman" w:hAnsi="Times New Roman"/>
          <w:sz w:val="28"/>
          <w:szCs w:val="28"/>
        </w:rPr>
        <w:t>дельн</w:t>
      </w:r>
      <w:r>
        <w:rPr>
          <w:rFonts w:ascii="Times New Roman" w:hAnsi="Times New Roman"/>
          <w:sz w:val="28"/>
          <w:szCs w:val="28"/>
        </w:rPr>
        <w:t>ые</w:t>
      </w:r>
      <w:r w:rsidRPr="00AE703B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и</w:t>
      </w:r>
      <w:r w:rsidRPr="00AE703B">
        <w:rPr>
          <w:rFonts w:ascii="Times New Roman" w:hAnsi="Times New Roman"/>
          <w:sz w:val="28"/>
          <w:szCs w:val="28"/>
        </w:rPr>
        <w:t xml:space="preserve">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4" w:name="OLE_LINK18"/>
      <w:bookmarkStart w:id="15" w:name="OLE_LINK19"/>
      <w:bookmarkStart w:id="16" w:name="OLE_LINK20"/>
      <w:r>
        <w:rPr>
          <w:rFonts w:ascii="Times New Roman" w:hAnsi="Times New Roman"/>
          <w:sz w:val="28"/>
          <w:szCs w:val="28"/>
        </w:rPr>
        <w:t>для кадастрового</w:t>
      </w:r>
      <w:r w:rsidRPr="00AE703B">
        <w:rPr>
          <w:rFonts w:ascii="Times New Roman" w:hAnsi="Times New Roman"/>
          <w:sz w:val="28"/>
          <w:szCs w:val="28"/>
        </w:rPr>
        <w:t xml:space="preserve"> квартала</w:t>
      </w:r>
      <w:bookmarkEnd w:id="11"/>
      <w:bookmarkEnd w:id="12"/>
      <w:bookmarkEnd w:id="13"/>
      <w:bookmarkEnd w:id="14"/>
      <w:bookmarkEnd w:id="15"/>
      <w:bookmarkEnd w:id="16"/>
      <w:r>
        <w:rPr>
          <w:rFonts w:ascii="Times New Roman" w:hAnsi="Times New Roman"/>
          <w:sz w:val="28"/>
          <w:szCs w:val="28"/>
        </w:rPr>
        <w:t xml:space="preserve">, </w:t>
      </w:r>
      <w:bookmarkStart w:id="17" w:name="OLE_LINK41"/>
      <w:bookmarkStart w:id="18" w:name="OLE_LINK42"/>
      <w:bookmarkStart w:id="19" w:name="OLE_LINK43"/>
      <w:r>
        <w:rPr>
          <w:rFonts w:ascii="Times New Roman" w:hAnsi="Times New Roman"/>
          <w:sz w:val="28"/>
          <w:szCs w:val="28"/>
        </w:rPr>
        <w:t xml:space="preserve">утвержденные </w:t>
      </w:r>
      <w:r w:rsidRPr="00AE703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bookmarkStart w:id="20" w:name="OLE_LINK38"/>
      <w:bookmarkStart w:id="21" w:name="OLE_LINK39"/>
      <w:bookmarkStart w:id="22" w:name="OLE_LINK40"/>
      <w:r>
        <w:rPr>
          <w:rFonts w:ascii="Times New Roman" w:hAnsi="Times New Roman"/>
          <w:sz w:val="28"/>
          <w:szCs w:val="28"/>
        </w:rPr>
        <w:t>Правительства Орловской области</w:t>
      </w:r>
      <w:bookmarkEnd w:id="20"/>
      <w:bookmarkEnd w:id="21"/>
      <w:bookmarkEnd w:id="22"/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от 25</w:t>
      </w:r>
      <w:r>
        <w:rPr>
          <w:rFonts w:ascii="Times New Roman" w:hAnsi="Times New Roman"/>
          <w:sz w:val="28"/>
          <w:szCs w:val="28"/>
        </w:rPr>
        <w:t>.12.</w:t>
      </w:r>
      <w:r w:rsidRPr="00AE703B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№</w:t>
      </w:r>
      <w:r w:rsidRPr="00AE703B">
        <w:rPr>
          <w:rFonts w:ascii="Times New Roman" w:hAnsi="Times New Roman"/>
          <w:sz w:val="28"/>
          <w:szCs w:val="28"/>
        </w:rPr>
        <w:t xml:space="preserve"> 419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AE703B">
        <w:rPr>
          <w:rFonts w:ascii="Times New Roman" w:hAnsi="Times New Roman"/>
          <w:sz w:val="28"/>
          <w:szCs w:val="28"/>
        </w:rPr>
        <w:t>б утверждении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определения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/>
          <w:sz w:val="28"/>
          <w:szCs w:val="28"/>
        </w:rPr>
        <w:t>О</w:t>
      </w:r>
      <w:r w:rsidRPr="00AE703B">
        <w:rPr>
          <w:rFonts w:ascii="Times New Roman" w:hAnsi="Times New Roman"/>
          <w:sz w:val="28"/>
          <w:szCs w:val="28"/>
        </w:rPr>
        <w:t>рловской области</w:t>
      </w:r>
      <w:r>
        <w:rPr>
          <w:rFonts w:ascii="Times New Roman" w:hAnsi="Times New Roman"/>
          <w:sz w:val="28"/>
          <w:szCs w:val="28"/>
        </w:rPr>
        <w:t xml:space="preserve">» (приложение №2 к постановлению Правительства Орловской области) </w:t>
      </w:r>
      <w:bookmarkStart w:id="23" w:name="OLE_LINK49"/>
      <w:bookmarkStart w:id="24" w:name="OLE_LINK50"/>
      <w:bookmarkStart w:id="25" w:name="OLE_LINK51"/>
      <w:r>
        <w:rPr>
          <w:rFonts w:ascii="Times New Roman" w:hAnsi="Times New Roman"/>
          <w:sz w:val="28"/>
          <w:szCs w:val="28"/>
        </w:rPr>
        <w:t>по виду разрешенного использования земельного участка.</w:t>
      </w:r>
      <w:bookmarkEnd w:id="17"/>
      <w:bookmarkEnd w:id="18"/>
      <w:bookmarkEnd w:id="19"/>
      <w:bookmarkEnd w:id="23"/>
      <w:bookmarkEnd w:id="24"/>
      <w:bookmarkEnd w:id="25"/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</w:t>
      </w:r>
      <w:r w:rsidRPr="00B566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AE703B">
        <w:rPr>
          <w:rFonts w:ascii="Times New Roman" w:hAnsi="Times New Roman"/>
          <w:sz w:val="28"/>
          <w:szCs w:val="28"/>
        </w:rPr>
        <w:t>дельн</w:t>
      </w:r>
      <w:r>
        <w:rPr>
          <w:rFonts w:ascii="Times New Roman" w:hAnsi="Times New Roman"/>
          <w:sz w:val="28"/>
          <w:szCs w:val="28"/>
        </w:rPr>
        <w:t>ый</w:t>
      </w:r>
      <w:r w:rsidRPr="00AE703B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ь</w:t>
      </w:r>
      <w:r w:rsidRPr="00AE703B">
        <w:rPr>
          <w:rFonts w:ascii="Times New Roman" w:hAnsi="Times New Roman"/>
          <w:sz w:val="28"/>
          <w:szCs w:val="28"/>
        </w:rPr>
        <w:t xml:space="preserve"> кадастровой стоимости земель для кадастрового квартала</w:t>
      </w:r>
      <w:r>
        <w:rPr>
          <w:rFonts w:ascii="Times New Roman" w:hAnsi="Times New Roman"/>
          <w:sz w:val="28"/>
          <w:szCs w:val="28"/>
        </w:rPr>
        <w:t xml:space="preserve"> не установлен, для расчета платы </w:t>
      </w:r>
      <w:r w:rsidR="00B0233B">
        <w:rPr>
          <w:rFonts w:ascii="Times New Roman" w:hAnsi="Times New Roman"/>
          <w:sz w:val="28"/>
          <w:szCs w:val="28"/>
        </w:rPr>
        <w:t xml:space="preserve">по соглашению об установлении сервитута </w:t>
      </w:r>
      <w:r>
        <w:rPr>
          <w:rFonts w:ascii="Times New Roman" w:hAnsi="Times New Roman"/>
          <w:sz w:val="28"/>
          <w:szCs w:val="28"/>
        </w:rPr>
        <w:t>применя</w:t>
      </w:r>
      <w:r w:rsidR="00562D4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тся с</w:t>
      </w:r>
      <w:r w:rsidRPr="00B566C5">
        <w:rPr>
          <w:rFonts w:ascii="Times New Roman" w:hAnsi="Times New Roman"/>
          <w:sz w:val="28"/>
          <w:szCs w:val="28"/>
        </w:rPr>
        <w:t>редни</w:t>
      </w:r>
      <w:r w:rsidR="00562D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уров</w:t>
      </w:r>
      <w:r w:rsidRPr="00B566C5">
        <w:rPr>
          <w:rFonts w:ascii="Times New Roman" w:hAnsi="Times New Roman"/>
          <w:sz w:val="28"/>
          <w:szCs w:val="28"/>
        </w:rPr>
        <w:t>н</w:t>
      </w:r>
      <w:r w:rsidR="00562D45">
        <w:rPr>
          <w:rFonts w:ascii="Times New Roman" w:hAnsi="Times New Roman"/>
          <w:sz w:val="28"/>
          <w:szCs w:val="28"/>
        </w:rPr>
        <w:t>и</w:t>
      </w:r>
      <w:r w:rsidRPr="00B566C5">
        <w:rPr>
          <w:rFonts w:ascii="Times New Roman" w:hAnsi="Times New Roman"/>
          <w:sz w:val="28"/>
          <w:szCs w:val="28"/>
        </w:rPr>
        <w:t xml:space="preserve"> кадастровой стоимости земель </w:t>
      </w:r>
      <w:r>
        <w:rPr>
          <w:rFonts w:ascii="Times New Roman" w:hAnsi="Times New Roman"/>
          <w:sz w:val="28"/>
          <w:szCs w:val="28"/>
        </w:rPr>
        <w:t>для города Орла, утвержденны</w:t>
      </w:r>
      <w:r w:rsidR="00562D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>
        <w:rPr>
          <w:rFonts w:ascii="Times New Roman" w:hAnsi="Times New Roman"/>
          <w:sz w:val="28"/>
          <w:szCs w:val="28"/>
        </w:rPr>
        <w:lastRenderedPageBreak/>
        <w:t xml:space="preserve">Правительства Орловской области </w:t>
      </w:r>
      <w:r w:rsidRPr="00AE703B">
        <w:rPr>
          <w:rFonts w:ascii="Times New Roman" w:hAnsi="Times New Roman"/>
          <w:sz w:val="28"/>
          <w:szCs w:val="28"/>
        </w:rPr>
        <w:t>от 25</w:t>
      </w:r>
      <w:r>
        <w:rPr>
          <w:rFonts w:ascii="Times New Roman" w:hAnsi="Times New Roman"/>
          <w:sz w:val="28"/>
          <w:szCs w:val="28"/>
        </w:rPr>
        <w:t>.12.</w:t>
      </w:r>
      <w:r w:rsidRPr="00AE703B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№</w:t>
      </w:r>
      <w:r w:rsidRPr="00AE703B">
        <w:rPr>
          <w:rFonts w:ascii="Times New Roman" w:hAnsi="Times New Roman"/>
          <w:sz w:val="28"/>
          <w:szCs w:val="28"/>
        </w:rPr>
        <w:t xml:space="preserve"> 419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AE703B">
        <w:rPr>
          <w:rFonts w:ascii="Times New Roman" w:hAnsi="Times New Roman"/>
          <w:sz w:val="28"/>
          <w:szCs w:val="28"/>
        </w:rPr>
        <w:t>б утверждении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определения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/>
          <w:sz w:val="28"/>
          <w:szCs w:val="28"/>
        </w:rPr>
        <w:t>О</w:t>
      </w:r>
      <w:r w:rsidRPr="00AE703B">
        <w:rPr>
          <w:rFonts w:ascii="Times New Roman" w:hAnsi="Times New Roman"/>
          <w:sz w:val="28"/>
          <w:szCs w:val="28"/>
        </w:rPr>
        <w:t>рловской области</w:t>
      </w:r>
      <w:r>
        <w:rPr>
          <w:rFonts w:ascii="Times New Roman" w:hAnsi="Times New Roman"/>
          <w:sz w:val="28"/>
          <w:szCs w:val="28"/>
        </w:rPr>
        <w:t>» (приложение №3 к постановлению Правительства Орловской области)</w:t>
      </w:r>
      <w:r w:rsidR="00B0233B">
        <w:rPr>
          <w:rFonts w:ascii="Times New Roman" w:hAnsi="Times New Roman"/>
          <w:sz w:val="28"/>
          <w:szCs w:val="28"/>
        </w:rPr>
        <w:t>,</w:t>
      </w:r>
      <w:r w:rsidRPr="00B63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виду разрешенного использования земельного участка</w:t>
      </w:r>
      <w:r w:rsidR="00427DF2">
        <w:rPr>
          <w:rFonts w:ascii="Times New Roman" w:hAnsi="Times New Roman"/>
          <w:sz w:val="28"/>
          <w:szCs w:val="28"/>
        </w:rPr>
        <w:t>.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установлении сервитутов в отношении земельных участков общего пользования вид разрешенного использования земельного участка определяется в соответствии с целью установления сервитута.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- коэффициент категори</w:t>
      </w:r>
      <w:r w:rsidR="00562D4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CC7">
        <w:rPr>
          <w:rFonts w:ascii="Times New Roman" w:hAnsi="Times New Roman"/>
          <w:sz w:val="28"/>
          <w:szCs w:val="28"/>
        </w:rPr>
        <w:t>пользовател</w:t>
      </w:r>
      <w:r w:rsidR="00562D45">
        <w:rPr>
          <w:rFonts w:ascii="Times New Roman" w:hAnsi="Times New Roman"/>
          <w:sz w:val="28"/>
          <w:szCs w:val="28"/>
        </w:rPr>
        <w:t>я</w:t>
      </w:r>
      <w:r w:rsidRPr="00B80CC7">
        <w:rPr>
          <w:rFonts w:ascii="Times New Roman" w:hAnsi="Times New Roman"/>
          <w:sz w:val="28"/>
          <w:szCs w:val="28"/>
        </w:rPr>
        <w:t xml:space="preserve"> земельных участков на основании соглашений об установлении сервитутов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6" w:name="OLE_LINK47"/>
      <w:bookmarkStart w:id="27" w:name="OLE_LINK48"/>
      <w:r>
        <w:rPr>
          <w:rFonts w:ascii="Times New Roman" w:hAnsi="Times New Roman"/>
          <w:sz w:val="28"/>
          <w:szCs w:val="28"/>
        </w:rPr>
        <w:t>(приложение №4 к настоящему решению)</w:t>
      </w:r>
      <w:bookmarkEnd w:id="26"/>
      <w:bookmarkEnd w:id="27"/>
      <w:r>
        <w:rPr>
          <w:rFonts w:ascii="Times New Roman" w:hAnsi="Times New Roman"/>
          <w:sz w:val="28"/>
          <w:szCs w:val="28"/>
        </w:rPr>
        <w:t>;</w:t>
      </w:r>
    </w:p>
    <w:p w:rsidR="00A224F7" w:rsidRPr="00F1482B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1482B">
        <w:rPr>
          <w:rFonts w:ascii="Times New Roman" w:hAnsi="Times New Roman"/>
          <w:sz w:val="28"/>
          <w:szCs w:val="28"/>
        </w:rPr>
        <w:t>S - площадь земельного участка, кв.м.</w:t>
      </w:r>
      <w:r>
        <w:rPr>
          <w:rFonts w:ascii="Times New Roman" w:hAnsi="Times New Roman"/>
          <w:sz w:val="28"/>
          <w:szCs w:val="28"/>
        </w:rPr>
        <w:t>;</w:t>
      </w:r>
    </w:p>
    <w:p w:rsidR="00A224F7" w:rsidRDefault="00A224F7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- индекс инфляции.</w:t>
      </w:r>
    </w:p>
    <w:p w:rsidR="00A224F7" w:rsidRDefault="009D6CBA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224F7">
        <w:rPr>
          <w:rFonts w:ascii="Times New Roman" w:hAnsi="Times New Roman"/>
          <w:sz w:val="28"/>
          <w:szCs w:val="28"/>
        </w:rPr>
        <w:t>. При заключении соглашения об установлении сервитута за земельные участки,</w:t>
      </w:r>
      <w:r w:rsidR="00A224F7" w:rsidRPr="00E55386">
        <w:rPr>
          <w:rFonts w:ascii="Times New Roman" w:hAnsi="Times New Roman"/>
          <w:sz w:val="28"/>
          <w:szCs w:val="28"/>
        </w:rPr>
        <w:t xml:space="preserve"> </w:t>
      </w:r>
      <w:r w:rsidR="00A224F7">
        <w:rPr>
          <w:rFonts w:ascii="Times New Roman" w:hAnsi="Times New Roman"/>
          <w:sz w:val="28"/>
          <w:szCs w:val="28"/>
        </w:rPr>
        <w:t>находящи</w:t>
      </w:r>
      <w:r w:rsidR="00427DF2">
        <w:rPr>
          <w:rFonts w:ascii="Times New Roman" w:hAnsi="Times New Roman"/>
          <w:sz w:val="28"/>
          <w:szCs w:val="28"/>
        </w:rPr>
        <w:t>е</w:t>
      </w:r>
      <w:r w:rsidR="00A224F7">
        <w:rPr>
          <w:rFonts w:ascii="Times New Roman" w:hAnsi="Times New Roman"/>
          <w:sz w:val="28"/>
          <w:szCs w:val="28"/>
        </w:rPr>
        <w:t xml:space="preserve">ся в собственности муниципального образования </w:t>
      </w:r>
      <w:r w:rsidR="00427DF2">
        <w:rPr>
          <w:rFonts w:ascii="Times New Roman" w:hAnsi="Times New Roman"/>
          <w:sz w:val="28"/>
          <w:szCs w:val="28"/>
        </w:rPr>
        <w:t>«Г</w:t>
      </w:r>
      <w:r w:rsidR="00A224F7">
        <w:rPr>
          <w:rFonts w:ascii="Times New Roman" w:hAnsi="Times New Roman"/>
          <w:sz w:val="28"/>
          <w:szCs w:val="28"/>
        </w:rPr>
        <w:t>ород Орёл</w:t>
      </w:r>
      <w:r w:rsidR="00427DF2">
        <w:rPr>
          <w:rFonts w:ascii="Times New Roman" w:hAnsi="Times New Roman"/>
          <w:sz w:val="28"/>
          <w:szCs w:val="28"/>
        </w:rPr>
        <w:t>»</w:t>
      </w:r>
      <w:r w:rsidR="00A224F7">
        <w:rPr>
          <w:rFonts w:ascii="Times New Roman" w:hAnsi="Times New Roman"/>
          <w:sz w:val="28"/>
          <w:szCs w:val="28"/>
        </w:rPr>
        <w:t xml:space="preserve"> и не предоставленны</w:t>
      </w:r>
      <w:r w:rsidR="00427DF2">
        <w:rPr>
          <w:rFonts w:ascii="Times New Roman" w:hAnsi="Times New Roman"/>
          <w:sz w:val="28"/>
          <w:szCs w:val="28"/>
        </w:rPr>
        <w:t>е</w:t>
      </w:r>
      <w:r w:rsidR="00A224F7">
        <w:rPr>
          <w:rFonts w:ascii="Times New Roman" w:hAnsi="Times New Roman"/>
          <w:sz w:val="28"/>
          <w:szCs w:val="28"/>
        </w:rPr>
        <w:t xml:space="preserve"> в постоянное (бессрочное) пользование, либо в пожизненное наследуемое владение, либо в аренду, </w:t>
      </w:r>
      <w:r w:rsidR="00562D45">
        <w:rPr>
          <w:rFonts w:ascii="Times New Roman" w:hAnsi="Times New Roman"/>
          <w:sz w:val="28"/>
          <w:szCs w:val="28"/>
        </w:rPr>
        <w:t>У</w:t>
      </w:r>
      <w:r w:rsidR="00A224F7">
        <w:rPr>
          <w:rFonts w:ascii="Times New Roman" w:hAnsi="Times New Roman"/>
          <w:sz w:val="28"/>
          <w:szCs w:val="28"/>
        </w:rPr>
        <w:t>правление муниципального имущества и землепользования администрации города Орла предусматривает в таком соглашении случаи</w:t>
      </w:r>
      <w:r w:rsidR="00427DF2">
        <w:rPr>
          <w:rFonts w:ascii="Times New Roman" w:hAnsi="Times New Roman"/>
          <w:sz w:val="28"/>
          <w:szCs w:val="28"/>
        </w:rPr>
        <w:t>,</w:t>
      </w:r>
      <w:r w:rsidR="00A224F7">
        <w:rPr>
          <w:rFonts w:ascii="Times New Roman" w:hAnsi="Times New Roman"/>
          <w:sz w:val="28"/>
          <w:szCs w:val="28"/>
        </w:rPr>
        <w:t xml:space="preserve"> периодичность </w:t>
      </w:r>
      <w:r w:rsidR="00427DF2">
        <w:rPr>
          <w:rFonts w:ascii="Times New Roman" w:hAnsi="Times New Roman"/>
          <w:sz w:val="28"/>
          <w:szCs w:val="28"/>
        </w:rPr>
        <w:t xml:space="preserve">и порядок </w:t>
      </w:r>
      <w:r w:rsidR="00A224F7">
        <w:rPr>
          <w:rFonts w:ascii="Times New Roman" w:hAnsi="Times New Roman"/>
          <w:sz w:val="28"/>
          <w:szCs w:val="28"/>
        </w:rPr>
        <w:t xml:space="preserve">изменения платы за </w:t>
      </w:r>
      <w:r w:rsidR="00427DF2">
        <w:rPr>
          <w:rFonts w:ascii="Times New Roman" w:hAnsi="Times New Roman"/>
          <w:sz w:val="28"/>
          <w:szCs w:val="28"/>
        </w:rPr>
        <w:t>пользование земельным участком.</w:t>
      </w:r>
    </w:p>
    <w:p w:rsidR="00A224F7" w:rsidRDefault="009D6CBA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24F7">
        <w:rPr>
          <w:rFonts w:ascii="Times New Roman" w:hAnsi="Times New Roman"/>
          <w:sz w:val="28"/>
          <w:szCs w:val="28"/>
        </w:rPr>
        <w:t>. При расчете платы по соглашению об установлении сервитута применяется индекс инфляции, равный 1.</w:t>
      </w:r>
      <w:r w:rsidR="007D14E7">
        <w:rPr>
          <w:rFonts w:ascii="Times New Roman" w:hAnsi="Times New Roman"/>
          <w:sz w:val="28"/>
          <w:szCs w:val="28"/>
        </w:rPr>
        <w:t xml:space="preserve"> Размер индекса инфляции изменяется решением Орловского городского Совета народных депутатов о внесении изменений в настоящие Правила.</w:t>
      </w:r>
    </w:p>
    <w:p w:rsidR="00B4570A" w:rsidRDefault="00570485" w:rsidP="00B4570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4570A">
        <w:rPr>
          <w:rFonts w:ascii="Times New Roman" w:hAnsi="Times New Roman"/>
          <w:sz w:val="28"/>
          <w:szCs w:val="28"/>
        </w:rPr>
        <w:t xml:space="preserve">. </w:t>
      </w:r>
      <w:bookmarkStart w:id="28" w:name="OLE_LINK81"/>
      <w:bookmarkStart w:id="29" w:name="OLE_LINK82"/>
      <w:r w:rsidR="00B4570A">
        <w:rPr>
          <w:rFonts w:ascii="Times New Roman" w:hAnsi="Times New Roman"/>
          <w:sz w:val="28"/>
          <w:szCs w:val="28"/>
        </w:rPr>
        <w:t xml:space="preserve">Плата </w:t>
      </w:r>
      <w:bookmarkEnd w:id="28"/>
      <w:bookmarkEnd w:id="29"/>
      <w:r w:rsidR="00B4570A">
        <w:rPr>
          <w:rFonts w:ascii="Times New Roman" w:hAnsi="Times New Roman"/>
          <w:sz w:val="28"/>
          <w:szCs w:val="28"/>
        </w:rPr>
        <w:t xml:space="preserve">по соглашению об установлении сервитута начисляется </w:t>
      </w:r>
      <w:r w:rsidR="00B4570A" w:rsidRPr="009D6CBA">
        <w:rPr>
          <w:rFonts w:ascii="Times New Roman" w:hAnsi="Times New Roman"/>
          <w:sz w:val="28"/>
          <w:szCs w:val="28"/>
        </w:rPr>
        <w:t>с даты заключения соглашения</w:t>
      </w:r>
      <w:r w:rsidR="00B4570A">
        <w:rPr>
          <w:rFonts w:ascii="Times New Roman" w:hAnsi="Times New Roman"/>
          <w:sz w:val="28"/>
          <w:szCs w:val="28"/>
        </w:rPr>
        <w:t xml:space="preserve">, при </w:t>
      </w:r>
      <w:r w:rsidR="00B4570A" w:rsidRPr="009D6CBA">
        <w:rPr>
          <w:rFonts w:ascii="Times New Roman" w:hAnsi="Times New Roman"/>
          <w:sz w:val="28"/>
          <w:szCs w:val="28"/>
        </w:rPr>
        <w:t>перезаключении</w:t>
      </w:r>
      <w:r w:rsidR="00B4570A">
        <w:rPr>
          <w:rFonts w:ascii="Times New Roman" w:hAnsi="Times New Roman"/>
          <w:sz w:val="28"/>
          <w:szCs w:val="28"/>
        </w:rPr>
        <w:t xml:space="preserve"> соглашения - непрерывно.</w:t>
      </w:r>
    </w:p>
    <w:p w:rsidR="00B4570A" w:rsidRDefault="00570485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0" w:name="Par88"/>
      <w:bookmarkEnd w:id="30"/>
      <w:r>
        <w:rPr>
          <w:rFonts w:ascii="Times New Roman" w:hAnsi="Times New Roman"/>
          <w:sz w:val="28"/>
          <w:szCs w:val="28"/>
        </w:rPr>
        <w:t>9</w:t>
      </w:r>
      <w:r w:rsidR="00A224F7">
        <w:rPr>
          <w:rFonts w:ascii="Times New Roman" w:hAnsi="Times New Roman"/>
          <w:sz w:val="28"/>
          <w:szCs w:val="28"/>
        </w:rPr>
        <w:t xml:space="preserve">. </w:t>
      </w:r>
      <w:r w:rsidR="00B4570A">
        <w:rPr>
          <w:rFonts w:ascii="Times New Roman" w:hAnsi="Times New Roman"/>
          <w:sz w:val="28"/>
          <w:szCs w:val="28"/>
        </w:rPr>
        <w:t>Порядок, условия и сроки внесения платы по соглашению об установлении сервитута</w:t>
      </w:r>
      <w:r w:rsidR="00B4570A" w:rsidRPr="00B4570A">
        <w:rPr>
          <w:rFonts w:ascii="Times New Roman" w:hAnsi="Times New Roman"/>
          <w:sz w:val="28"/>
          <w:szCs w:val="28"/>
        </w:rPr>
        <w:t xml:space="preserve"> </w:t>
      </w:r>
      <w:r w:rsidR="00B4570A">
        <w:rPr>
          <w:rFonts w:ascii="Times New Roman" w:hAnsi="Times New Roman"/>
          <w:sz w:val="28"/>
          <w:szCs w:val="28"/>
        </w:rPr>
        <w:t>за земельные участки определяются</w:t>
      </w:r>
      <w:r w:rsidR="00B4570A" w:rsidRPr="00B4570A">
        <w:rPr>
          <w:rFonts w:ascii="Times New Roman" w:hAnsi="Times New Roman"/>
          <w:sz w:val="28"/>
          <w:szCs w:val="28"/>
        </w:rPr>
        <w:t xml:space="preserve"> </w:t>
      </w:r>
      <w:r w:rsidR="00B4570A">
        <w:rPr>
          <w:rFonts w:ascii="Times New Roman" w:hAnsi="Times New Roman"/>
          <w:sz w:val="28"/>
          <w:szCs w:val="28"/>
        </w:rPr>
        <w:t>соглашением об установлении сервитута.</w:t>
      </w:r>
    </w:p>
    <w:p w:rsidR="008C09C3" w:rsidRDefault="008C09C3" w:rsidP="003C2E1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8C09C3" w:rsidSect="007D14E7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884" w:rsidRDefault="00233884" w:rsidP="009D6CBA">
      <w:r>
        <w:separator/>
      </w:r>
    </w:p>
  </w:endnote>
  <w:endnote w:type="continuationSeparator" w:id="1">
    <w:p w:rsidR="00233884" w:rsidRDefault="00233884" w:rsidP="009D6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884" w:rsidRDefault="00233884" w:rsidP="009D6CBA">
      <w:r>
        <w:separator/>
      </w:r>
    </w:p>
  </w:footnote>
  <w:footnote w:type="continuationSeparator" w:id="1">
    <w:p w:rsidR="00233884" w:rsidRDefault="00233884" w:rsidP="009D6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CBA" w:rsidRDefault="00F64912" w:rsidP="009D6CBA">
    <w:pPr>
      <w:pStyle w:val="a3"/>
      <w:jc w:val="center"/>
    </w:pPr>
    <w:fldSimple w:instr=" PAGE   \* MERGEFORMAT ">
      <w:r w:rsidR="008C09C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E4F"/>
    <w:multiLevelType w:val="hybridMultilevel"/>
    <w:tmpl w:val="5C7C7E42"/>
    <w:lvl w:ilvl="0" w:tplc="139836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5B61BCE"/>
    <w:multiLevelType w:val="hybridMultilevel"/>
    <w:tmpl w:val="9EFE1D08"/>
    <w:lvl w:ilvl="0" w:tplc="DE480B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FEE3A1B"/>
    <w:multiLevelType w:val="hybridMultilevel"/>
    <w:tmpl w:val="148CB014"/>
    <w:lvl w:ilvl="0" w:tplc="1114A1A8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E69"/>
    <w:rsid w:val="00003FC8"/>
    <w:rsid w:val="0001056F"/>
    <w:rsid w:val="00015C31"/>
    <w:rsid w:val="00017079"/>
    <w:rsid w:val="00017BA9"/>
    <w:rsid w:val="000269B4"/>
    <w:rsid w:val="000362A2"/>
    <w:rsid w:val="0005537C"/>
    <w:rsid w:val="0005601F"/>
    <w:rsid w:val="000727FA"/>
    <w:rsid w:val="00076A1A"/>
    <w:rsid w:val="000809A9"/>
    <w:rsid w:val="00082915"/>
    <w:rsid w:val="00084AED"/>
    <w:rsid w:val="00087DC1"/>
    <w:rsid w:val="000C189B"/>
    <w:rsid w:val="000C2582"/>
    <w:rsid w:val="000C3D01"/>
    <w:rsid w:val="000D3272"/>
    <w:rsid w:val="000D6893"/>
    <w:rsid w:val="000E189D"/>
    <w:rsid w:val="00105121"/>
    <w:rsid w:val="00106CA6"/>
    <w:rsid w:val="00111C59"/>
    <w:rsid w:val="001151E7"/>
    <w:rsid w:val="00131438"/>
    <w:rsid w:val="00132F92"/>
    <w:rsid w:val="001341E7"/>
    <w:rsid w:val="00141B2C"/>
    <w:rsid w:val="00147B68"/>
    <w:rsid w:val="00150F00"/>
    <w:rsid w:val="00166425"/>
    <w:rsid w:val="0018311C"/>
    <w:rsid w:val="001860F3"/>
    <w:rsid w:val="00187865"/>
    <w:rsid w:val="001921E8"/>
    <w:rsid w:val="00193138"/>
    <w:rsid w:val="001A03AB"/>
    <w:rsid w:val="001B73E7"/>
    <w:rsid w:val="001C2E5F"/>
    <w:rsid w:val="001D053F"/>
    <w:rsid w:val="001D2A24"/>
    <w:rsid w:val="001D59F9"/>
    <w:rsid w:val="001E4E96"/>
    <w:rsid w:val="001F1772"/>
    <w:rsid w:val="001F5B66"/>
    <w:rsid w:val="002014C5"/>
    <w:rsid w:val="00201EA8"/>
    <w:rsid w:val="0020449D"/>
    <w:rsid w:val="00204AA3"/>
    <w:rsid w:val="00207EBF"/>
    <w:rsid w:val="00212373"/>
    <w:rsid w:val="002251D3"/>
    <w:rsid w:val="00233884"/>
    <w:rsid w:val="0023759B"/>
    <w:rsid w:val="0024183C"/>
    <w:rsid w:val="0024184E"/>
    <w:rsid w:val="00242BC2"/>
    <w:rsid w:val="00242C08"/>
    <w:rsid w:val="00251220"/>
    <w:rsid w:val="0025392E"/>
    <w:rsid w:val="002570BE"/>
    <w:rsid w:val="00277117"/>
    <w:rsid w:val="00277AA7"/>
    <w:rsid w:val="00280D41"/>
    <w:rsid w:val="002830E8"/>
    <w:rsid w:val="002834F6"/>
    <w:rsid w:val="002853BB"/>
    <w:rsid w:val="002B0517"/>
    <w:rsid w:val="002B0FFE"/>
    <w:rsid w:val="002B1C6E"/>
    <w:rsid w:val="002C256E"/>
    <w:rsid w:val="002C29E6"/>
    <w:rsid w:val="002C45C1"/>
    <w:rsid w:val="002D4798"/>
    <w:rsid w:val="002E429E"/>
    <w:rsid w:val="002F184C"/>
    <w:rsid w:val="002F583E"/>
    <w:rsid w:val="00302867"/>
    <w:rsid w:val="00312DBD"/>
    <w:rsid w:val="0031356D"/>
    <w:rsid w:val="00313D5C"/>
    <w:rsid w:val="00323C0A"/>
    <w:rsid w:val="00341FC5"/>
    <w:rsid w:val="00343B63"/>
    <w:rsid w:val="00346855"/>
    <w:rsid w:val="0034731C"/>
    <w:rsid w:val="0035095B"/>
    <w:rsid w:val="00370242"/>
    <w:rsid w:val="00374327"/>
    <w:rsid w:val="003753C5"/>
    <w:rsid w:val="00377CC5"/>
    <w:rsid w:val="00377ED9"/>
    <w:rsid w:val="00390DB0"/>
    <w:rsid w:val="00392A89"/>
    <w:rsid w:val="003930DF"/>
    <w:rsid w:val="00397DD4"/>
    <w:rsid w:val="003A05BD"/>
    <w:rsid w:val="003A3A47"/>
    <w:rsid w:val="003A3B04"/>
    <w:rsid w:val="003A4AE2"/>
    <w:rsid w:val="003A51AF"/>
    <w:rsid w:val="003B268D"/>
    <w:rsid w:val="003B2BDF"/>
    <w:rsid w:val="003C2201"/>
    <w:rsid w:val="003C2A24"/>
    <w:rsid w:val="003C2E13"/>
    <w:rsid w:val="003C5866"/>
    <w:rsid w:val="003E1CAE"/>
    <w:rsid w:val="003E5E92"/>
    <w:rsid w:val="003E5F34"/>
    <w:rsid w:val="003F28E5"/>
    <w:rsid w:val="003F4BA9"/>
    <w:rsid w:val="004007EE"/>
    <w:rsid w:val="00412651"/>
    <w:rsid w:val="00414A3A"/>
    <w:rsid w:val="004152DA"/>
    <w:rsid w:val="004252E5"/>
    <w:rsid w:val="004256D0"/>
    <w:rsid w:val="00426874"/>
    <w:rsid w:val="00427A5E"/>
    <w:rsid w:val="00427DF2"/>
    <w:rsid w:val="00431E9E"/>
    <w:rsid w:val="00442C22"/>
    <w:rsid w:val="004506E0"/>
    <w:rsid w:val="004543F8"/>
    <w:rsid w:val="004566BD"/>
    <w:rsid w:val="00460F20"/>
    <w:rsid w:val="004714D8"/>
    <w:rsid w:val="004831C6"/>
    <w:rsid w:val="004831CF"/>
    <w:rsid w:val="00484FC3"/>
    <w:rsid w:val="00493E62"/>
    <w:rsid w:val="00496143"/>
    <w:rsid w:val="004971D8"/>
    <w:rsid w:val="0049746D"/>
    <w:rsid w:val="004A090E"/>
    <w:rsid w:val="004A6C2F"/>
    <w:rsid w:val="004D0617"/>
    <w:rsid w:val="004E0DF5"/>
    <w:rsid w:val="004E1252"/>
    <w:rsid w:val="004E22B0"/>
    <w:rsid w:val="004E29D2"/>
    <w:rsid w:val="004E2E9F"/>
    <w:rsid w:val="004E6FD2"/>
    <w:rsid w:val="004F371A"/>
    <w:rsid w:val="004F7BFC"/>
    <w:rsid w:val="005032E6"/>
    <w:rsid w:val="005061A5"/>
    <w:rsid w:val="00507177"/>
    <w:rsid w:val="00507BF6"/>
    <w:rsid w:val="00517ED2"/>
    <w:rsid w:val="00521206"/>
    <w:rsid w:val="00521862"/>
    <w:rsid w:val="005239DB"/>
    <w:rsid w:val="005258A1"/>
    <w:rsid w:val="00527079"/>
    <w:rsid w:val="00532DA1"/>
    <w:rsid w:val="00540CC9"/>
    <w:rsid w:val="00541F80"/>
    <w:rsid w:val="0054386E"/>
    <w:rsid w:val="0055513B"/>
    <w:rsid w:val="0056239B"/>
    <w:rsid w:val="00562D45"/>
    <w:rsid w:val="005671FA"/>
    <w:rsid w:val="00570485"/>
    <w:rsid w:val="0057212B"/>
    <w:rsid w:val="00574BC4"/>
    <w:rsid w:val="00580962"/>
    <w:rsid w:val="005935AC"/>
    <w:rsid w:val="005939B4"/>
    <w:rsid w:val="00593AB4"/>
    <w:rsid w:val="00594229"/>
    <w:rsid w:val="005B109D"/>
    <w:rsid w:val="005B2EF1"/>
    <w:rsid w:val="005C7054"/>
    <w:rsid w:val="005D142C"/>
    <w:rsid w:val="005D3344"/>
    <w:rsid w:val="005D48E9"/>
    <w:rsid w:val="005E7846"/>
    <w:rsid w:val="005F4647"/>
    <w:rsid w:val="005F5BAE"/>
    <w:rsid w:val="00600484"/>
    <w:rsid w:val="006074BB"/>
    <w:rsid w:val="00614687"/>
    <w:rsid w:val="0062249B"/>
    <w:rsid w:val="00633A6C"/>
    <w:rsid w:val="00641216"/>
    <w:rsid w:val="00642063"/>
    <w:rsid w:val="00644C8A"/>
    <w:rsid w:val="00646CC7"/>
    <w:rsid w:val="00653001"/>
    <w:rsid w:val="00653F31"/>
    <w:rsid w:val="00670868"/>
    <w:rsid w:val="006737F3"/>
    <w:rsid w:val="00687423"/>
    <w:rsid w:val="00695786"/>
    <w:rsid w:val="006A0904"/>
    <w:rsid w:val="006B1A04"/>
    <w:rsid w:val="006B27D8"/>
    <w:rsid w:val="006B353A"/>
    <w:rsid w:val="006B4FFC"/>
    <w:rsid w:val="006B78D1"/>
    <w:rsid w:val="006C2650"/>
    <w:rsid w:val="006C5838"/>
    <w:rsid w:val="006C7062"/>
    <w:rsid w:val="006D2AFD"/>
    <w:rsid w:val="006D4889"/>
    <w:rsid w:val="006E29E1"/>
    <w:rsid w:val="006E5BBD"/>
    <w:rsid w:val="0070730A"/>
    <w:rsid w:val="00712C7D"/>
    <w:rsid w:val="007141B3"/>
    <w:rsid w:val="007153F2"/>
    <w:rsid w:val="007212E4"/>
    <w:rsid w:val="007215FA"/>
    <w:rsid w:val="00741E72"/>
    <w:rsid w:val="007441EC"/>
    <w:rsid w:val="00753A66"/>
    <w:rsid w:val="007764B5"/>
    <w:rsid w:val="007912B5"/>
    <w:rsid w:val="0079381E"/>
    <w:rsid w:val="007939D3"/>
    <w:rsid w:val="007A3248"/>
    <w:rsid w:val="007A68CD"/>
    <w:rsid w:val="007B4BE6"/>
    <w:rsid w:val="007B61CA"/>
    <w:rsid w:val="007C03B4"/>
    <w:rsid w:val="007C4C5A"/>
    <w:rsid w:val="007D14E7"/>
    <w:rsid w:val="007D1BCC"/>
    <w:rsid w:val="007D2D2F"/>
    <w:rsid w:val="007D688B"/>
    <w:rsid w:val="007E084A"/>
    <w:rsid w:val="007E0FA3"/>
    <w:rsid w:val="007E1EAE"/>
    <w:rsid w:val="007F3BF0"/>
    <w:rsid w:val="007F4A94"/>
    <w:rsid w:val="007F651C"/>
    <w:rsid w:val="00800521"/>
    <w:rsid w:val="00800AF2"/>
    <w:rsid w:val="0081532E"/>
    <w:rsid w:val="00817F56"/>
    <w:rsid w:val="008214D6"/>
    <w:rsid w:val="00822464"/>
    <w:rsid w:val="008370A8"/>
    <w:rsid w:val="0084534D"/>
    <w:rsid w:val="008741D5"/>
    <w:rsid w:val="008750A6"/>
    <w:rsid w:val="00877BDD"/>
    <w:rsid w:val="00880F9A"/>
    <w:rsid w:val="00887C97"/>
    <w:rsid w:val="00890D88"/>
    <w:rsid w:val="00894F8A"/>
    <w:rsid w:val="008A3C79"/>
    <w:rsid w:val="008A40EC"/>
    <w:rsid w:val="008B60B0"/>
    <w:rsid w:val="008C09C3"/>
    <w:rsid w:val="008C148D"/>
    <w:rsid w:val="008C210F"/>
    <w:rsid w:val="008C2113"/>
    <w:rsid w:val="008D2244"/>
    <w:rsid w:val="008D38C2"/>
    <w:rsid w:val="008D3FE3"/>
    <w:rsid w:val="008D783F"/>
    <w:rsid w:val="008E065A"/>
    <w:rsid w:val="008F0A7A"/>
    <w:rsid w:val="008F163D"/>
    <w:rsid w:val="00905D11"/>
    <w:rsid w:val="009064A1"/>
    <w:rsid w:val="00915549"/>
    <w:rsid w:val="00920171"/>
    <w:rsid w:val="009212ED"/>
    <w:rsid w:val="0093419B"/>
    <w:rsid w:val="009350F3"/>
    <w:rsid w:val="00936DA4"/>
    <w:rsid w:val="00941087"/>
    <w:rsid w:val="009464E6"/>
    <w:rsid w:val="00950041"/>
    <w:rsid w:val="00956B8D"/>
    <w:rsid w:val="009578A1"/>
    <w:rsid w:val="00961BDE"/>
    <w:rsid w:val="00964977"/>
    <w:rsid w:val="00971A67"/>
    <w:rsid w:val="00986120"/>
    <w:rsid w:val="009864D3"/>
    <w:rsid w:val="009972D5"/>
    <w:rsid w:val="009A1562"/>
    <w:rsid w:val="009A36BE"/>
    <w:rsid w:val="009C0EFB"/>
    <w:rsid w:val="009C4327"/>
    <w:rsid w:val="009C52B2"/>
    <w:rsid w:val="009C5807"/>
    <w:rsid w:val="009C6A80"/>
    <w:rsid w:val="009C7033"/>
    <w:rsid w:val="009D6CBA"/>
    <w:rsid w:val="009E653C"/>
    <w:rsid w:val="009E7799"/>
    <w:rsid w:val="009F0DAE"/>
    <w:rsid w:val="009F21DD"/>
    <w:rsid w:val="009F3FE6"/>
    <w:rsid w:val="009F45AB"/>
    <w:rsid w:val="00A0079A"/>
    <w:rsid w:val="00A02915"/>
    <w:rsid w:val="00A10CBB"/>
    <w:rsid w:val="00A10D6A"/>
    <w:rsid w:val="00A10E2C"/>
    <w:rsid w:val="00A133D7"/>
    <w:rsid w:val="00A224F7"/>
    <w:rsid w:val="00A2477A"/>
    <w:rsid w:val="00A2650C"/>
    <w:rsid w:val="00A30A06"/>
    <w:rsid w:val="00A35E53"/>
    <w:rsid w:val="00A504F9"/>
    <w:rsid w:val="00A54013"/>
    <w:rsid w:val="00A63467"/>
    <w:rsid w:val="00A651D4"/>
    <w:rsid w:val="00A70B6B"/>
    <w:rsid w:val="00A81B07"/>
    <w:rsid w:val="00A8452A"/>
    <w:rsid w:val="00A93471"/>
    <w:rsid w:val="00A939C2"/>
    <w:rsid w:val="00A93E69"/>
    <w:rsid w:val="00A94AD7"/>
    <w:rsid w:val="00A97759"/>
    <w:rsid w:val="00AB00C3"/>
    <w:rsid w:val="00AB6663"/>
    <w:rsid w:val="00AC4368"/>
    <w:rsid w:val="00AD21B9"/>
    <w:rsid w:val="00AD41FB"/>
    <w:rsid w:val="00AE3910"/>
    <w:rsid w:val="00AE3C42"/>
    <w:rsid w:val="00AE703B"/>
    <w:rsid w:val="00B0233B"/>
    <w:rsid w:val="00B103F7"/>
    <w:rsid w:val="00B10DB4"/>
    <w:rsid w:val="00B17531"/>
    <w:rsid w:val="00B178C9"/>
    <w:rsid w:val="00B24BA1"/>
    <w:rsid w:val="00B278CB"/>
    <w:rsid w:val="00B32BAE"/>
    <w:rsid w:val="00B4570A"/>
    <w:rsid w:val="00B544B5"/>
    <w:rsid w:val="00B5464C"/>
    <w:rsid w:val="00B56061"/>
    <w:rsid w:val="00B566C5"/>
    <w:rsid w:val="00B57506"/>
    <w:rsid w:val="00B6380A"/>
    <w:rsid w:val="00B66C10"/>
    <w:rsid w:val="00B70BB3"/>
    <w:rsid w:val="00B80CC7"/>
    <w:rsid w:val="00B8525C"/>
    <w:rsid w:val="00B9378B"/>
    <w:rsid w:val="00B94CBD"/>
    <w:rsid w:val="00BA3251"/>
    <w:rsid w:val="00BA6AA4"/>
    <w:rsid w:val="00BB4A95"/>
    <w:rsid w:val="00BB4CE6"/>
    <w:rsid w:val="00BB6024"/>
    <w:rsid w:val="00BB70F8"/>
    <w:rsid w:val="00BC5B48"/>
    <w:rsid w:val="00BE251A"/>
    <w:rsid w:val="00BE277E"/>
    <w:rsid w:val="00BE7828"/>
    <w:rsid w:val="00BF424E"/>
    <w:rsid w:val="00BF7486"/>
    <w:rsid w:val="00C02018"/>
    <w:rsid w:val="00C11ADE"/>
    <w:rsid w:val="00C13C84"/>
    <w:rsid w:val="00C145AA"/>
    <w:rsid w:val="00C15291"/>
    <w:rsid w:val="00C34C9E"/>
    <w:rsid w:val="00C41D25"/>
    <w:rsid w:val="00C45A00"/>
    <w:rsid w:val="00C531A8"/>
    <w:rsid w:val="00C53237"/>
    <w:rsid w:val="00C615FA"/>
    <w:rsid w:val="00C76695"/>
    <w:rsid w:val="00C768FA"/>
    <w:rsid w:val="00C83B05"/>
    <w:rsid w:val="00C94423"/>
    <w:rsid w:val="00C951E3"/>
    <w:rsid w:val="00CA39AE"/>
    <w:rsid w:val="00CA484C"/>
    <w:rsid w:val="00CB1257"/>
    <w:rsid w:val="00CB620F"/>
    <w:rsid w:val="00CC32EF"/>
    <w:rsid w:val="00CC464F"/>
    <w:rsid w:val="00CD3E26"/>
    <w:rsid w:val="00CE6771"/>
    <w:rsid w:val="00CF2E4D"/>
    <w:rsid w:val="00D054A1"/>
    <w:rsid w:val="00D10A63"/>
    <w:rsid w:val="00D138C9"/>
    <w:rsid w:val="00D17BE6"/>
    <w:rsid w:val="00D21288"/>
    <w:rsid w:val="00D33F08"/>
    <w:rsid w:val="00D34C84"/>
    <w:rsid w:val="00D34C86"/>
    <w:rsid w:val="00D35E9B"/>
    <w:rsid w:val="00D40C01"/>
    <w:rsid w:val="00D418C1"/>
    <w:rsid w:val="00D41939"/>
    <w:rsid w:val="00D50190"/>
    <w:rsid w:val="00D52CE7"/>
    <w:rsid w:val="00D60654"/>
    <w:rsid w:val="00D621EE"/>
    <w:rsid w:val="00D62CE5"/>
    <w:rsid w:val="00D62F43"/>
    <w:rsid w:val="00D66AA2"/>
    <w:rsid w:val="00D80181"/>
    <w:rsid w:val="00D93AB5"/>
    <w:rsid w:val="00DA1059"/>
    <w:rsid w:val="00DA544D"/>
    <w:rsid w:val="00DA5A51"/>
    <w:rsid w:val="00DB0400"/>
    <w:rsid w:val="00DB186A"/>
    <w:rsid w:val="00DC7B30"/>
    <w:rsid w:val="00DE0146"/>
    <w:rsid w:val="00DE6EA2"/>
    <w:rsid w:val="00DF13F6"/>
    <w:rsid w:val="00E001AF"/>
    <w:rsid w:val="00E04ED7"/>
    <w:rsid w:val="00E06551"/>
    <w:rsid w:val="00E06FBC"/>
    <w:rsid w:val="00E1476D"/>
    <w:rsid w:val="00E15889"/>
    <w:rsid w:val="00E21A02"/>
    <w:rsid w:val="00E22AA0"/>
    <w:rsid w:val="00E23F92"/>
    <w:rsid w:val="00E26BDA"/>
    <w:rsid w:val="00E32467"/>
    <w:rsid w:val="00E354DB"/>
    <w:rsid w:val="00E3700D"/>
    <w:rsid w:val="00E37D16"/>
    <w:rsid w:val="00E467AE"/>
    <w:rsid w:val="00E5208B"/>
    <w:rsid w:val="00E55386"/>
    <w:rsid w:val="00E74983"/>
    <w:rsid w:val="00E77E94"/>
    <w:rsid w:val="00E91ABC"/>
    <w:rsid w:val="00E96837"/>
    <w:rsid w:val="00EA61B4"/>
    <w:rsid w:val="00EA75FE"/>
    <w:rsid w:val="00EB19C6"/>
    <w:rsid w:val="00EC038C"/>
    <w:rsid w:val="00EE2356"/>
    <w:rsid w:val="00EE5711"/>
    <w:rsid w:val="00EE60A3"/>
    <w:rsid w:val="00F0011C"/>
    <w:rsid w:val="00F050FC"/>
    <w:rsid w:val="00F1482B"/>
    <w:rsid w:val="00F15CE3"/>
    <w:rsid w:val="00F17FE4"/>
    <w:rsid w:val="00F20BBA"/>
    <w:rsid w:val="00F3022E"/>
    <w:rsid w:val="00F321F4"/>
    <w:rsid w:val="00F33775"/>
    <w:rsid w:val="00F34CD3"/>
    <w:rsid w:val="00F44B98"/>
    <w:rsid w:val="00F453B6"/>
    <w:rsid w:val="00F51B5B"/>
    <w:rsid w:val="00F56990"/>
    <w:rsid w:val="00F64809"/>
    <w:rsid w:val="00F64912"/>
    <w:rsid w:val="00F66B0A"/>
    <w:rsid w:val="00F871AD"/>
    <w:rsid w:val="00F911D2"/>
    <w:rsid w:val="00F966C7"/>
    <w:rsid w:val="00F97F59"/>
    <w:rsid w:val="00FA0621"/>
    <w:rsid w:val="00FA1B90"/>
    <w:rsid w:val="00FA58CC"/>
    <w:rsid w:val="00FB0BC0"/>
    <w:rsid w:val="00FB2D95"/>
    <w:rsid w:val="00FB50D6"/>
    <w:rsid w:val="00FD1BF0"/>
    <w:rsid w:val="00FD4195"/>
    <w:rsid w:val="00FE7D89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C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A93E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D6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6CBA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D6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6CB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Glazova</dc:creator>
  <cp:keywords/>
  <dc:description/>
  <cp:lastModifiedBy>Glazova</cp:lastModifiedBy>
  <cp:revision>11</cp:revision>
  <cp:lastPrinted>2015-04-13T12:49:00Z</cp:lastPrinted>
  <dcterms:created xsi:type="dcterms:W3CDTF">2015-04-08T11:24:00Z</dcterms:created>
  <dcterms:modified xsi:type="dcterms:W3CDTF">2015-07-20T11:29:00Z</dcterms:modified>
</cp:coreProperties>
</file>