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D2" w:rsidRPr="00193DC6" w:rsidRDefault="00BE33D2" w:rsidP="00BE3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DC6">
        <w:rPr>
          <w:rFonts w:ascii="Times New Roman" w:hAnsi="Times New Roman" w:cs="Times New Roman"/>
          <w:b/>
          <w:sz w:val="28"/>
          <w:szCs w:val="28"/>
        </w:rPr>
        <w:t>ПРОКУРАТУРА ЖЕЛЕЗНОДОРОЖНОГО РАЙОНА Г. ОРЛА РАЗЪЯСНЯЕТ:</w:t>
      </w:r>
    </w:p>
    <w:p w:rsidR="00BE33D2" w:rsidRPr="00193DC6" w:rsidRDefault="00BE33D2" w:rsidP="00BE3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3D2" w:rsidRPr="00193DC6" w:rsidRDefault="00BE33D2" w:rsidP="00BE3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DC6">
        <w:rPr>
          <w:rFonts w:ascii="Times New Roman" w:hAnsi="Times New Roman" w:cs="Times New Roman"/>
          <w:b/>
          <w:sz w:val="28"/>
          <w:szCs w:val="28"/>
        </w:rPr>
        <w:t>О правилах выплат гражданам, принявшим на сопровождаемое или временное проживание (под временную опеку) инвалидов, престарелых граждан, детей-сирот и детей, оставшихся без попечения родителей</w:t>
      </w:r>
    </w:p>
    <w:p w:rsidR="00BE33D2" w:rsidRPr="00193DC6" w:rsidRDefault="00BE33D2" w:rsidP="00BE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3D2" w:rsidRPr="00193DC6" w:rsidRDefault="00BE33D2" w:rsidP="00BE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C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30.05.2020 № 797 утверждены Правила осуществления специальных выплат гражданам, принявшим на сопровождаемое или временное проживание (под временную опеку) инвалидов, престарелых граждан, детей-сирот и детей, оставшихся без попечения родителей.</w:t>
      </w:r>
    </w:p>
    <w:p w:rsidR="00BE33D2" w:rsidRPr="00193DC6" w:rsidRDefault="00BE33D2" w:rsidP="00BE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C6">
        <w:rPr>
          <w:rFonts w:ascii="Times New Roman" w:hAnsi="Times New Roman" w:cs="Times New Roman"/>
          <w:sz w:val="28"/>
          <w:szCs w:val="28"/>
        </w:rPr>
        <w:t>Установлено, что специальная выплата за период с 1 апреля по 30 июня 2020 г. в размере 12 130 рублей ежемесячно предусмотрена:</w:t>
      </w:r>
    </w:p>
    <w:p w:rsidR="00BE33D2" w:rsidRPr="00193DC6" w:rsidRDefault="00BE33D2" w:rsidP="00BE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C6">
        <w:rPr>
          <w:rFonts w:ascii="Times New Roman" w:hAnsi="Times New Roman" w:cs="Times New Roman"/>
          <w:sz w:val="28"/>
          <w:szCs w:val="28"/>
        </w:rPr>
        <w:t>работникам государственных и негосударственных организаций, принявшим на сопровождаемое проживание инвалидов и престарелых граждан из стационарных организаций социального обслуживания, стационарных отделений, созданных не в стационарных организациях социального обслуживания, взявшим на временное проживание (в том числе под временную опеку) инвалидов, престарелых граждан, детей-сирот, детей, оставшихся без попечения родителей, из организаций социального обслуживания, организаций для детей-сирот и детей, оставшихся без попечения родителей;</w:t>
      </w:r>
    </w:p>
    <w:p w:rsidR="00BE33D2" w:rsidRPr="00193DC6" w:rsidRDefault="00BE33D2" w:rsidP="00BE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C6">
        <w:rPr>
          <w:rFonts w:ascii="Times New Roman" w:hAnsi="Times New Roman" w:cs="Times New Roman"/>
          <w:sz w:val="28"/>
          <w:szCs w:val="28"/>
        </w:rPr>
        <w:t>волонтерам и другим гражданам Российской Федерации, которые взяли на временное проживание (в том числе под временную опеку) инвалидов, престарелых граждан, детей-сирот, детей, оставшихся без попечения родителей, из организаций социального обслуживания, организаций для детей-сирот и детей, оставшихся без попечения родителей.</w:t>
      </w:r>
    </w:p>
    <w:p w:rsidR="00BE33D2" w:rsidRPr="00193DC6" w:rsidRDefault="00BE33D2" w:rsidP="00BE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C6">
        <w:rPr>
          <w:rFonts w:ascii="Times New Roman" w:hAnsi="Times New Roman" w:cs="Times New Roman"/>
          <w:sz w:val="28"/>
          <w:szCs w:val="28"/>
        </w:rPr>
        <w:t xml:space="preserve">Для получения указанной выплаты необходимо до 1 октября 2020 года обратиться с заявлением в территориальный орган Пенсионного фонда Российской Федерации непосредственно, либо через многофункциональный центр предоставления государственных и муниципальных услуг, с приложением копии </w:t>
      </w:r>
      <w:proofErr w:type="gramStart"/>
      <w:r w:rsidRPr="00193DC6"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 w:rsidRPr="00193DC6">
        <w:rPr>
          <w:rFonts w:ascii="Times New Roman" w:hAnsi="Times New Roman" w:cs="Times New Roman"/>
          <w:sz w:val="28"/>
          <w:szCs w:val="28"/>
        </w:rPr>
        <w:t xml:space="preserve"> удостоверяющего личность, и полномочия представителя (при наличии).</w:t>
      </w:r>
    </w:p>
    <w:p w:rsidR="00BE33D2" w:rsidRPr="00193DC6" w:rsidRDefault="00BE33D2" w:rsidP="00BE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C6">
        <w:rPr>
          <w:rFonts w:ascii="Times New Roman" w:hAnsi="Times New Roman" w:cs="Times New Roman"/>
          <w:sz w:val="28"/>
          <w:szCs w:val="28"/>
        </w:rPr>
        <w:t>Указанное заявление рассматривается в срок до 5 рабочих дней, и при положительном решении, в течении 3-х рабочих дней социальная выплата зачисляется на счет, указанный в заявлении. При отказе в предоставлении социальной выплаты, территориальный орган Пенсионного Фонда направляет в течение 1 рабочего дня, следующего за днем принятия решения, принятое решение с указанием основания для отказа.</w:t>
      </w:r>
    </w:p>
    <w:p w:rsidR="00BE33D2" w:rsidRPr="00193DC6" w:rsidRDefault="00BE33D2" w:rsidP="00BE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C6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вступило силу с 09.06.2020.</w:t>
      </w:r>
    </w:p>
    <w:p w:rsidR="00B72A5F" w:rsidRDefault="00936F2F" w:rsidP="00BE33D2">
      <w:bookmarkStart w:id="0" w:name="_GoBack"/>
      <w:bookmarkEnd w:id="0"/>
    </w:p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C7"/>
    <w:rsid w:val="00936F2F"/>
    <w:rsid w:val="0095467F"/>
    <w:rsid w:val="00B01E9D"/>
    <w:rsid w:val="00BE33D2"/>
    <w:rsid w:val="00F3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6636"/>
  <w15:chartTrackingRefBased/>
  <w15:docId w15:val="{449BF7F0-89D5-4D4C-8287-74C8FCF0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3D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E33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BE3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3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E3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BE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3</cp:revision>
  <dcterms:created xsi:type="dcterms:W3CDTF">2020-06-25T07:14:00Z</dcterms:created>
  <dcterms:modified xsi:type="dcterms:W3CDTF">2020-06-25T07:17:00Z</dcterms:modified>
</cp:coreProperties>
</file>