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84" w:rsidRDefault="00876E84" w:rsidP="00876E84">
      <w:pPr>
        <w:shd w:val="clear" w:color="auto" w:fill="FFFFFF"/>
        <w:ind w:firstLine="709"/>
        <w:jc w:val="center"/>
        <w:rPr>
          <w:sz w:val="28"/>
          <w:szCs w:val="23"/>
        </w:rPr>
      </w:pPr>
      <w:r>
        <w:rPr>
          <w:sz w:val="28"/>
          <w:szCs w:val="23"/>
        </w:rPr>
        <w:t>У</w:t>
      </w:r>
      <w:r w:rsidRPr="00876E84">
        <w:rPr>
          <w:sz w:val="28"/>
          <w:szCs w:val="23"/>
        </w:rPr>
        <w:t>жесточена ответственность за совершенны</w:t>
      </w:r>
      <w:bookmarkStart w:id="0" w:name="_GoBack"/>
      <w:r w:rsidRPr="00876E84">
        <w:rPr>
          <w:sz w:val="28"/>
          <w:szCs w:val="23"/>
        </w:rPr>
        <w:t>е в нетрезвом виде ДТП, повлекшие тяжкие последствия или смерть человека</w:t>
      </w:r>
      <w:bookmarkEnd w:id="0"/>
    </w:p>
    <w:p w:rsidR="00876E84" w:rsidRDefault="00876E84" w:rsidP="00606380">
      <w:pPr>
        <w:shd w:val="clear" w:color="auto" w:fill="FFFFFF"/>
        <w:ind w:firstLine="709"/>
        <w:jc w:val="both"/>
        <w:rPr>
          <w:sz w:val="28"/>
          <w:szCs w:val="23"/>
        </w:rPr>
      </w:pPr>
    </w:p>
    <w:p w:rsidR="00606380" w:rsidRPr="00606380" w:rsidRDefault="00606380" w:rsidP="00606380">
      <w:pPr>
        <w:shd w:val="clear" w:color="auto" w:fill="FFFFFF"/>
        <w:ind w:firstLine="709"/>
        <w:jc w:val="both"/>
        <w:rPr>
          <w:sz w:val="28"/>
          <w:szCs w:val="23"/>
        </w:rPr>
      </w:pPr>
      <w:hyperlink r:id="rId5" w:anchor="/document/72270096/entry/0" w:history="1">
        <w:r w:rsidRPr="00606380">
          <w:rPr>
            <w:sz w:val="28"/>
            <w:szCs w:val="23"/>
          </w:rPr>
          <w:t>Федеральным законом от 17.06.2019 N 146-ФЗ</w:t>
        </w:r>
      </w:hyperlink>
      <w:r w:rsidRPr="00606380">
        <w:rPr>
          <w:sz w:val="28"/>
          <w:szCs w:val="23"/>
        </w:rPr>
        <w:t xml:space="preserve"> у</w:t>
      </w:r>
      <w:r w:rsidRPr="00606380">
        <w:rPr>
          <w:bCs/>
          <w:sz w:val="28"/>
          <w:szCs w:val="23"/>
        </w:rPr>
        <w:t>жесточена ответственность за совершенные в нетрезвом виде ДТП, повлекшие тяжкие последствия или смерть человека.</w:t>
      </w:r>
    </w:p>
    <w:p w:rsidR="00606380" w:rsidRPr="00102470" w:rsidRDefault="00606380" w:rsidP="00606380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606380">
        <w:rPr>
          <w:color w:val="22272F"/>
          <w:sz w:val="28"/>
          <w:szCs w:val="23"/>
        </w:rPr>
        <w:t>Так, если пострадавшему в ДТП причинен тяжкий вред здоровью, то срок лишения свободы составит от 3 до 7 лет (в настоящее время - до 4 лет), срок принудительных работ - до 5 лет (сейчас - до 3 лет). В случае гибели человека - от 5 до 12 лет (в настоящее время от 2 до</w:t>
      </w:r>
      <w:r w:rsidRPr="00102470">
        <w:rPr>
          <w:color w:val="22272F"/>
          <w:sz w:val="28"/>
          <w:szCs w:val="23"/>
        </w:rPr>
        <w:t xml:space="preserve"> 7 лет), а при гибели двух или более лиц - от 8 до 15 лет (сейчас - от 4 до 9 лет).</w:t>
      </w:r>
    </w:p>
    <w:p w:rsidR="00606380" w:rsidRPr="00102470" w:rsidRDefault="00606380" w:rsidP="00606380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Также повышены санкции за нарушение правил безопасности движения и эксплуатации железнодорожного, воздушного, морского и внутреннего водного транспорта и метрополитена, если деяние совершено лицом в состоянии опьянения. Причем ответственность распространяется и на лиц, управляющих легкими (сверхлегкими) воздушными или маломерными водными судами.</w:t>
      </w:r>
    </w:p>
    <w:p w:rsidR="00606380" w:rsidRPr="00102470" w:rsidRDefault="00606380" w:rsidP="00606380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Закон вступит в силу 28 июня 2019 года.</w:t>
      </w:r>
    </w:p>
    <w:p w:rsidR="0033798E" w:rsidRPr="00606380" w:rsidRDefault="0033798E" w:rsidP="00606380"/>
    <w:sectPr w:rsidR="0033798E" w:rsidRPr="0060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2C765F"/>
    <w:rsid w:val="0033798E"/>
    <w:rsid w:val="00606380"/>
    <w:rsid w:val="007A42EC"/>
    <w:rsid w:val="00876E84"/>
    <w:rsid w:val="00913A9E"/>
    <w:rsid w:val="00976906"/>
    <w:rsid w:val="00B315C6"/>
    <w:rsid w:val="00C90F8F"/>
    <w:rsid w:val="00CB0C10"/>
    <w:rsid w:val="00DC04E8"/>
    <w:rsid w:val="00F764BE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B21A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  <w:style w:type="paragraph" w:customStyle="1" w:styleId="s15">
    <w:name w:val="s_15"/>
    <w:basedOn w:val="a"/>
    <w:rsid w:val="00F764B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764BE"/>
  </w:style>
  <w:style w:type="paragraph" w:customStyle="1" w:styleId="s1">
    <w:name w:val="s_1"/>
    <w:basedOn w:val="a"/>
    <w:rsid w:val="00F76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2019-06-26T18:33:00Z</dcterms:created>
  <dcterms:modified xsi:type="dcterms:W3CDTF">2019-06-27T06:33:00Z</dcterms:modified>
</cp:coreProperties>
</file>