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B3" w:rsidRPr="00C86857" w:rsidRDefault="00EB48C7" w:rsidP="00C86857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30101">
        <w:rPr>
          <w:rFonts w:ascii="Times New Roman" w:hAnsi="Times New Roman" w:cs="Times New Roman"/>
          <w:i/>
          <w:sz w:val="28"/>
          <w:szCs w:val="24"/>
        </w:rPr>
        <w:t>Прокуратура Заводского района г</w:t>
      </w:r>
      <w:proofErr w:type="gramStart"/>
      <w:r w:rsidRPr="00F30101">
        <w:rPr>
          <w:rFonts w:ascii="Times New Roman" w:hAnsi="Times New Roman" w:cs="Times New Roman"/>
          <w:i/>
          <w:sz w:val="28"/>
          <w:szCs w:val="24"/>
        </w:rPr>
        <w:t>.О</w:t>
      </w:r>
      <w:proofErr w:type="gramEnd"/>
      <w:r w:rsidRPr="00F30101">
        <w:rPr>
          <w:rFonts w:ascii="Times New Roman" w:hAnsi="Times New Roman" w:cs="Times New Roman"/>
          <w:i/>
          <w:sz w:val="28"/>
          <w:szCs w:val="24"/>
        </w:rPr>
        <w:t>рла разъясняет:</w:t>
      </w:r>
    </w:p>
    <w:p w:rsidR="00E626DF" w:rsidRDefault="00E626DF" w:rsidP="00E626D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/>
          <w:bCs/>
          <w:sz w:val="28"/>
          <w:szCs w:val="28"/>
          <w:shd w:val="clear" w:color="auto" w:fill="FFFFFF"/>
        </w:rPr>
      </w:pPr>
      <w:r w:rsidRPr="00E626DF">
        <w:rPr>
          <w:b/>
          <w:bCs/>
          <w:color w:val="333333"/>
          <w:sz w:val="28"/>
          <w:szCs w:val="28"/>
          <w:shd w:val="clear" w:color="auto" w:fill="FFFFFF"/>
        </w:rPr>
        <w:t>Как возмещается ущерб, причиненный работодателю?</w:t>
      </w:r>
    </w:p>
    <w:p w:rsidR="00E626DF" w:rsidRPr="00E626DF" w:rsidRDefault="00E626DF" w:rsidP="00E626D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/>
          <w:bCs/>
          <w:sz w:val="28"/>
          <w:szCs w:val="28"/>
          <w:shd w:val="clear" w:color="auto" w:fill="FFFFFF"/>
        </w:rPr>
      </w:pPr>
    </w:p>
    <w:p w:rsidR="00E626DF" w:rsidRDefault="00E626DF" w:rsidP="00E626D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По общему правилу работник обязан возместить работодателю причиненный ущерб</w:t>
      </w:r>
      <w:r>
        <w:rPr>
          <w:rStyle w:val="a4"/>
          <w:i/>
          <w:iCs/>
          <w:color w:val="333333"/>
          <w:sz w:val="30"/>
          <w:szCs w:val="30"/>
        </w:rPr>
        <w:t> </w:t>
      </w:r>
      <w:r>
        <w:rPr>
          <w:color w:val="333333"/>
          <w:sz w:val="30"/>
          <w:szCs w:val="30"/>
        </w:rPr>
        <w:t xml:space="preserve">в размере своего среднего месячного заработка. </w:t>
      </w:r>
    </w:p>
    <w:p w:rsidR="00E626DF" w:rsidRDefault="00E626DF" w:rsidP="00E626DF">
      <w:pPr>
        <w:pStyle w:val="a3"/>
        <w:shd w:val="clear" w:color="auto" w:fill="FFFFFF"/>
        <w:spacing w:before="0" w:before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Например, если ущерб составляет 500 тыс. рублей, а заработок 40 тыс. в месяц, удержать можно только 40 тысяч и не более.</w:t>
      </w:r>
    </w:p>
    <w:p w:rsidR="00E626DF" w:rsidRDefault="00E626DF" w:rsidP="00E626D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Недополученные доходы (упущенная выгода) взысканию с работника не подлежат.</w:t>
      </w:r>
    </w:p>
    <w:p w:rsidR="00E626DF" w:rsidRDefault="00E626DF" w:rsidP="00E626D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Материальная ответственность в полном размере причиненного ущерба может быть возложена на работника в случаях, специально предусмотренных Трудовым кодексом РФ или иными федеральными законами, например, Федеральным законом от 07.07.2003 N 126-ФЗ «О связи».</w:t>
      </w:r>
    </w:p>
    <w:p w:rsidR="00E626DF" w:rsidRDefault="00E626DF" w:rsidP="00E626D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Так, в случае причинения ущерба в течение месяца с момента выявления работодатель должен провести служебную проверку для установления его размера и вины работника.</w:t>
      </w:r>
    </w:p>
    <w:p w:rsidR="00E626DF" w:rsidRDefault="00E626DF" w:rsidP="00E626D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При подтверждении вины издается приказ о привлечении к материальной ответственности, с которым работник должен быть ознакомлен под роспись.</w:t>
      </w:r>
    </w:p>
    <w:p w:rsidR="00E626DF" w:rsidRDefault="00E626DF" w:rsidP="00E626D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Если возражений от работника не поступит, приказ передается в бухгалтерию для организации удержания.</w:t>
      </w:r>
    </w:p>
    <w:p w:rsidR="00E626DF" w:rsidRDefault="00E626DF" w:rsidP="00E626D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По заявлению работника в кассу или на счет предприятия от него может быть единовременно принята любая сумма в возмещение ущерба, в т.ч. если его размер превышает среднемесячный заработок.</w:t>
      </w:r>
    </w:p>
    <w:p w:rsidR="00E626DF" w:rsidRDefault="00E626DF" w:rsidP="00E626D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Максимальный размер ежемесячного удержания из заработной платы не может превышать 20% суммы, причитающейся к возмещению.</w:t>
      </w:r>
    </w:p>
    <w:p w:rsidR="00E626DF" w:rsidRDefault="00E626DF" w:rsidP="00E626D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Если работник оспаривает свою вину или размера ущерба, работодатель вправе взыскать сумму только в судебном порядке, причем обращение за судебной защитой должно последовать не позднее года с момента его обнаружения.</w:t>
      </w:r>
    </w:p>
    <w:p w:rsidR="00E626DF" w:rsidRPr="00E626DF" w:rsidRDefault="00E626DF" w:rsidP="00E626D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Обжаловать действия работодателя можно в Государственную инспекцию труда Орловской области или в суд. Срок на обращение за судебной защитой для работника составляет 3 месяца с момента нарушения прав.</w:t>
      </w:r>
    </w:p>
    <w:p w:rsidR="00E626DF" w:rsidRDefault="00E626DF" w:rsidP="00E626D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При необходимости в защиту трудовых прав работника в суде может выступить и прокурор, для которого названный 3-х месячный срок также является обязательным.</w:t>
      </w:r>
    </w:p>
    <w:p w:rsidR="00DA5495" w:rsidRPr="00EB48C7" w:rsidRDefault="00DA5495" w:rsidP="00F30101">
      <w:pPr>
        <w:jc w:val="both"/>
        <w:rPr>
          <w:rFonts w:ascii="Times New Roman" w:hAnsi="Times New Roman" w:cs="Times New Roman"/>
          <w:sz w:val="18"/>
          <w:szCs w:val="24"/>
        </w:rPr>
      </w:pPr>
    </w:p>
    <w:sectPr w:rsidR="00DA5495" w:rsidRPr="00EB48C7" w:rsidSect="00B8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3FCB"/>
    <w:multiLevelType w:val="multilevel"/>
    <w:tmpl w:val="2C3A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4782B"/>
    <w:multiLevelType w:val="multilevel"/>
    <w:tmpl w:val="BB1A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8C7"/>
    <w:rsid w:val="001A31A4"/>
    <w:rsid w:val="004B33D3"/>
    <w:rsid w:val="004C6166"/>
    <w:rsid w:val="005821E8"/>
    <w:rsid w:val="008300A6"/>
    <w:rsid w:val="008327A6"/>
    <w:rsid w:val="0085231B"/>
    <w:rsid w:val="008F3934"/>
    <w:rsid w:val="00926C7C"/>
    <w:rsid w:val="009626DA"/>
    <w:rsid w:val="00B8174F"/>
    <w:rsid w:val="00C86857"/>
    <w:rsid w:val="00D775C4"/>
    <w:rsid w:val="00DA5495"/>
    <w:rsid w:val="00E626DF"/>
    <w:rsid w:val="00EB48C7"/>
    <w:rsid w:val="00F30101"/>
    <w:rsid w:val="00F87FB3"/>
    <w:rsid w:val="00FD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26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292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2021-10-22T15:20:00Z</dcterms:created>
  <dcterms:modified xsi:type="dcterms:W3CDTF">2021-10-22T15:44:00Z</dcterms:modified>
</cp:coreProperties>
</file>