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0E" w:rsidRPr="00193DC6" w:rsidRDefault="00AC020E" w:rsidP="00AC02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3DC6">
        <w:rPr>
          <w:b/>
          <w:sz w:val="28"/>
          <w:szCs w:val="28"/>
        </w:rPr>
        <w:t>Прокуратура Железнодорожного района г. Орла разъясняет:</w:t>
      </w:r>
    </w:p>
    <w:p w:rsidR="00AC020E" w:rsidRPr="00193DC6" w:rsidRDefault="00AC020E" w:rsidP="00AC02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C020E" w:rsidRPr="00193DC6" w:rsidRDefault="00AC020E" w:rsidP="00AC02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3DC6">
        <w:rPr>
          <w:b/>
          <w:bCs/>
          <w:color w:val="000000"/>
          <w:spacing w:val="2"/>
          <w:sz w:val="28"/>
          <w:szCs w:val="28"/>
        </w:rPr>
        <w:t>На 2020 год определены предельные значения стоимости проектов по обустройству площадок под компактную жилищную застройку на сельских территориях</w:t>
      </w:r>
    </w:p>
    <w:p w:rsidR="00AC020E" w:rsidRPr="00193DC6" w:rsidRDefault="00AC020E" w:rsidP="00AC02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AC020E" w:rsidRPr="00193DC6" w:rsidRDefault="00AC020E" w:rsidP="00AC02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Приводятся предельные значения общей стоимости проекта по обустройству объектами инженерной инфраструктуры и благоустройству площадок и общей стоимости проекта комплексного обустройства площадок.</w:t>
      </w:r>
    </w:p>
    <w:p w:rsidR="00AC020E" w:rsidRPr="00193DC6" w:rsidRDefault="00AC020E" w:rsidP="00AC02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Утратившим силу с 1 января 2020 года признается Приказ Минсельхоза России от 13.08.2018 N 363 "Об утверждении предельных значений общей стоимости и количества проектов комплексного обустройства площадок под компактную жилищную застройку".</w:t>
      </w:r>
    </w:p>
    <w:p w:rsidR="00423E33" w:rsidRDefault="00423E33" w:rsidP="00423E33">
      <w:pPr>
        <w:tabs>
          <w:tab w:val="left" w:pos="303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20E" w:rsidRDefault="00AC020E" w:rsidP="00423E33">
      <w:pPr>
        <w:tabs>
          <w:tab w:val="left" w:pos="303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72A5F" w:rsidRDefault="00AC020E">
      <w:bookmarkStart w:id="0" w:name="_GoBack"/>
      <w:bookmarkEnd w:id="0"/>
    </w:p>
    <w:sectPr w:rsidR="00B7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AE"/>
    <w:rsid w:val="00423E33"/>
    <w:rsid w:val="0095467F"/>
    <w:rsid w:val="00AC020E"/>
    <w:rsid w:val="00B01E9D"/>
    <w:rsid w:val="00F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FAB1"/>
  <w15:chartTrackingRefBased/>
  <w15:docId w15:val="{9E69067A-092A-4DC1-B21E-210940A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33"/>
    <w:pPr>
      <w:spacing w:after="200" w:line="276" w:lineRule="auto"/>
    </w:pPr>
  </w:style>
  <w:style w:type="paragraph" w:styleId="2">
    <w:name w:val="heading 2"/>
    <w:basedOn w:val="a"/>
    <w:link w:val="20"/>
    <w:qFormat/>
    <w:rsid w:val="00423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3E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42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3</cp:revision>
  <dcterms:created xsi:type="dcterms:W3CDTF">2020-06-25T07:39:00Z</dcterms:created>
  <dcterms:modified xsi:type="dcterms:W3CDTF">2020-06-25T07:49:00Z</dcterms:modified>
</cp:coreProperties>
</file>